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66916" w14:textId="77777777" w:rsidR="00FE59CC" w:rsidRPr="006E405F" w:rsidRDefault="00FE59CC" w:rsidP="00FE59CC">
      <w:pPr>
        <w:spacing w:line="360" w:lineRule="auto"/>
        <w:rPr>
          <w:rFonts w:ascii="Arial" w:hAnsi="Arial" w:cs="Arial"/>
          <w:b/>
          <w:bCs/>
          <w:lang w:val="es-MX"/>
        </w:rPr>
      </w:pPr>
    </w:p>
    <w:p w14:paraId="105B3741" w14:textId="77777777" w:rsidR="00163947" w:rsidRPr="006E405F" w:rsidRDefault="00163947" w:rsidP="00163947">
      <w:pPr>
        <w:jc w:val="center"/>
        <w:rPr>
          <w:rFonts w:ascii="Arial" w:hAnsi="Arial" w:cs="Arial"/>
          <w:b/>
          <w:bCs/>
          <w:lang w:val="es-MX"/>
        </w:rPr>
      </w:pPr>
    </w:p>
    <w:p w14:paraId="0197E49D" w14:textId="77777777" w:rsidR="00163947" w:rsidRPr="006E405F" w:rsidRDefault="00163947" w:rsidP="00163947">
      <w:pPr>
        <w:jc w:val="center"/>
        <w:rPr>
          <w:rFonts w:ascii="Arial" w:hAnsi="Arial" w:cs="Arial"/>
          <w:b/>
          <w:bCs/>
          <w:lang w:val="es-MX"/>
        </w:rPr>
      </w:pPr>
    </w:p>
    <w:p w14:paraId="58B7BB09" w14:textId="77777777" w:rsidR="00163947" w:rsidRPr="006E405F" w:rsidRDefault="00163947" w:rsidP="00163947">
      <w:pPr>
        <w:jc w:val="center"/>
        <w:rPr>
          <w:rFonts w:ascii="Arial" w:hAnsi="Arial" w:cs="Arial"/>
          <w:b/>
          <w:bCs/>
          <w:lang w:val="es-MX"/>
        </w:rPr>
      </w:pPr>
    </w:p>
    <w:p w14:paraId="5FD11EAD" w14:textId="77777777" w:rsidR="00163947" w:rsidRPr="006E405F" w:rsidRDefault="00163947" w:rsidP="00163947">
      <w:pPr>
        <w:jc w:val="center"/>
        <w:rPr>
          <w:rFonts w:ascii="Arial" w:hAnsi="Arial" w:cs="Arial"/>
          <w:b/>
          <w:bCs/>
          <w:lang w:val="es-MX"/>
        </w:rPr>
      </w:pPr>
    </w:p>
    <w:p w14:paraId="3A8A4704" w14:textId="77777777" w:rsidR="00163947" w:rsidRPr="006E405F" w:rsidRDefault="00163947" w:rsidP="00163947">
      <w:pPr>
        <w:jc w:val="center"/>
        <w:rPr>
          <w:rFonts w:ascii="Arial" w:hAnsi="Arial" w:cs="Arial"/>
          <w:b/>
          <w:bCs/>
          <w:lang w:val="es-MX"/>
        </w:rPr>
      </w:pPr>
    </w:p>
    <w:p w14:paraId="713AF53F" w14:textId="77777777" w:rsidR="00163947" w:rsidRPr="006E405F" w:rsidRDefault="00163947" w:rsidP="00163947">
      <w:pPr>
        <w:jc w:val="center"/>
        <w:rPr>
          <w:rFonts w:ascii="Arial" w:hAnsi="Arial" w:cs="Arial"/>
          <w:b/>
          <w:bCs/>
          <w:lang w:val="es-MX"/>
        </w:rPr>
      </w:pPr>
    </w:p>
    <w:p w14:paraId="7F42B872" w14:textId="77777777" w:rsidR="00163947" w:rsidRPr="006E405F" w:rsidRDefault="00163947" w:rsidP="00163947">
      <w:pPr>
        <w:jc w:val="center"/>
        <w:rPr>
          <w:rFonts w:ascii="Arial" w:hAnsi="Arial" w:cs="Arial"/>
          <w:b/>
          <w:bCs/>
          <w:lang w:val="es-MX"/>
        </w:rPr>
      </w:pPr>
    </w:p>
    <w:p w14:paraId="6011A7AA" w14:textId="77777777" w:rsidR="00163947" w:rsidRPr="006E405F" w:rsidRDefault="00163947" w:rsidP="00163947">
      <w:pPr>
        <w:jc w:val="center"/>
        <w:rPr>
          <w:rFonts w:ascii="Arial" w:hAnsi="Arial" w:cs="Arial"/>
          <w:b/>
          <w:bCs/>
          <w:lang w:val="es-MX"/>
        </w:rPr>
      </w:pPr>
    </w:p>
    <w:p w14:paraId="37E2213F" w14:textId="77777777" w:rsidR="00163947" w:rsidRPr="006E405F" w:rsidRDefault="00163947" w:rsidP="00163947">
      <w:pPr>
        <w:jc w:val="center"/>
        <w:rPr>
          <w:rFonts w:ascii="Arial" w:hAnsi="Arial" w:cs="Arial"/>
          <w:b/>
          <w:bCs/>
          <w:lang w:val="es-MX"/>
        </w:rPr>
      </w:pPr>
    </w:p>
    <w:p w14:paraId="312F72E0" w14:textId="77777777" w:rsidR="00163947" w:rsidRPr="006E405F" w:rsidRDefault="00163947" w:rsidP="00163947">
      <w:pPr>
        <w:jc w:val="center"/>
        <w:rPr>
          <w:rFonts w:ascii="Arial" w:hAnsi="Arial" w:cs="Arial"/>
          <w:b/>
          <w:bCs/>
          <w:lang w:val="es-MX"/>
        </w:rPr>
      </w:pPr>
    </w:p>
    <w:p w14:paraId="1107FE9F" w14:textId="77777777" w:rsidR="00163947" w:rsidRPr="006E405F" w:rsidRDefault="00163947" w:rsidP="00163947">
      <w:pPr>
        <w:jc w:val="center"/>
        <w:rPr>
          <w:rFonts w:ascii="Arial" w:hAnsi="Arial" w:cs="Arial"/>
          <w:b/>
          <w:bCs/>
          <w:lang w:val="es-MX"/>
        </w:rPr>
      </w:pPr>
    </w:p>
    <w:p w14:paraId="2E9587C7" w14:textId="77777777" w:rsidR="00163947" w:rsidRPr="006E405F" w:rsidRDefault="00163947" w:rsidP="00163947">
      <w:pPr>
        <w:jc w:val="center"/>
        <w:rPr>
          <w:rFonts w:ascii="Arial" w:hAnsi="Arial" w:cs="Arial"/>
          <w:b/>
          <w:bCs/>
          <w:lang w:val="es-MX"/>
        </w:rPr>
      </w:pPr>
    </w:p>
    <w:p w14:paraId="63727EDD" w14:textId="77777777" w:rsidR="00FE59CC" w:rsidRPr="006E405F" w:rsidRDefault="00FE59CC" w:rsidP="00163947">
      <w:pPr>
        <w:jc w:val="center"/>
        <w:rPr>
          <w:rFonts w:ascii="Arial" w:hAnsi="Arial" w:cs="Arial"/>
          <w:b/>
          <w:bCs/>
          <w:lang w:val="es-MX"/>
        </w:rPr>
      </w:pPr>
    </w:p>
    <w:p w14:paraId="6DE107E1" w14:textId="77777777" w:rsidR="00FE59CC" w:rsidRPr="006E405F" w:rsidRDefault="00FE59CC" w:rsidP="00163947">
      <w:pPr>
        <w:jc w:val="center"/>
        <w:rPr>
          <w:rFonts w:ascii="Arial" w:hAnsi="Arial" w:cs="Arial"/>
          <w:b/>
          <w:bCs/>
          <w:lang w:val="es-MX"/>
        </w:rPr>
      </w:pPr>
    </w:p>
    <w:p w14:paraId="3C3FE825" w14:textId="77777777" w:rsidR="00163947" w:rsidRPr="006E405F" w:rsidRDefault="00163947" w:rsidP="00163947">
      <w:pPr>
        <w:jc w:val="center"/>
        <w:rPr>
          <w:rFonts w:ascii="Arial" w:hAnsi="Arial" w:cs="Arial"/>
          <w:b/>
          <w:bCs/>
          <w:lang w:val="es-MX"/>
        </w:rPr>
      </w:pPr>
    </w:p>
    <w:p w14:paraId="3D5F55AD" w14:textId="77777777" w:rsidR="00163947" w:rsidRPr="006E405F" w:rsidRDefault="00163947" w:rsidP="00163947">
      <w:pPr>
        <w:jc w:val="center"/>
        <w:rPr>
          <w:rFonts w:ascii="Arial" w:hAnsi="Arial" w:cs="Arial"/>
          <w:b/>
          <w:bCs/>
          <w:lang w:val="es-MX"/>
        </w:rPr>
      </w:pPr>
    </w:p>
    <w:p w14:paraId="37CE4A81" w14:textId="6A17177F" w:rsidR="00163947" w:rsidRPr="006E405F" w:rsidRDefault="00163947" w:rsidP="00163947">
      <w:pPr>
        <w:jc w:val="center"/>
        <w:rPr>
          <w:rFonts w:ascii="Arial" w:hAnsi="Arial" w:cs="Arial"/>
          <w:b/>
          <w:bCs/>
          <w:lang w:val="es-MX"/>
        </w:rPr>
      </w:pPr>
      <w:r w:rsidRPr="006E405F">
        <w:rPr>
          <w:rFonts w:ascii="Arial" w:hAnsi="Arial" w:cs="Arial"/>
          <w:b/>
          <w:bCs/>
          <w:lang w:val="es-MX"/>
        </w:rPr>
        <w:tab/>
      </w:r>
    </w:p>
    <w:p w14:paraId="12ED5E79" w14:textId="77777777" w:rsidR="00163947" w:rsidRPr="006E405F" w:rsidRDefault="00163947">
      <w:pPr>
        <w:rPr>
          <w:rFonts w:ascii="Arial" w:hAnsi="Arial" w:cs="Arial"/>
          <w:b/>
          <w:bCs/>
          <w:lang w:val="es-MX"/>
        </w:rPr>
      </w:pPr>
      <w:r w:rsidRPr="006E405F">
        <w:rPr>
          <w:rFonts w:ascii="Arial" w:hAnsi="Arial" w:cs="Arial"/>
          <w:b/>
          <w:bCs/>
          <w:lang w:val="es-MX"/>
        </w:rPr>
        <w:br w:type="page"/>
      </w:r>
    </w:p>
    <w:p w14:paraId="7F5EED66" w14:textId="77777777" w:rsidR="00163947" w:rsidRPr="006E405F" w:rsidRDefault="00163947" w:rsidP="00163947">
      <w:pPr>
        <w:rPr>
          <w:rFonts w:ascii="Arial" w:hAnsi="Arial" w:cs="Arial"/>
          <w:b/>
          <w:bCs/>
          <w:lang w:val="es-MX"/>
        </w:rPr>
      </w:pPr>
      <w:r w:rsidRPr="006E405F">
        <w:rPr>
          <w:rFonts w:ascii="Arial" w:hAnsi="Arial" w:cs="Arial"/>
          <w:b/>
          <w:bCs/>
          <w:lang w:val="es-MX"/>
        </w:rPr>
        <w:lastRenderedPageBreak/>
        <w:tab/>
      </w:r>
    </w:p>
    <w:sdt>
      <w:sdtPr>
        <w:rPr>
          <w:rFonts w:ascii="Times New Roman" w:eastAsiaTheme="minorHAnsi" w:hAnsi="Times New Roman" w:cs="Times New Roman"/>
          <w:color w:val="auto"/>
          <w:sz w:val="24"/>
          <w:szCs w:val="24"/>
        </w:rPr>
        <w:id w:val="-1376309761"/>
        <w:docPartObj>
          <w:docPartGallery w:val="Table of Contents"/>
          <w:docPartUnique/>
        </w:docPartObj>
      </w:sdtPr>
      <w:sdtEndPr>
        <w:rPr>
          <w:b/>
          <w:bCs/>
          <w:noProof/>
        </w:rPr>
      </w:sdtEndPr>
      <w:sdtContent>
        <w:p w14:paraId="583AA5D1" w14:textId="7991A45F" w:rsidR="006421A1" w:rsidRPr="00AA4128" w:rsidRDefault="00AA4128" w:rsidP="00AA4128">
          <w:pPr>
            <w:pStyle w:val="TOCHeading"/>
            <w:jc w:val="center"/>
            <w:rPr>
              <w:rFonts w:ascii="Arial" w:hAnsi="Arial" w:cs="Arial"/>
              <w:color w:val="auto"/>
              <w:sz w:val="24"/>
              <w:szCs w:val="24"/>
            </w:rPr>
          </w:pPr>
          <w:r w:rsidRPr="00AA4128">
            <w:rPr>
              <w:rFonts w:ascii="Arial" w:hAnsi="Arial" w:cs="Arial"/>
              <w:color w:val="auto"/>
              <w:sz w:val="24"/>
              <w:szCs w:val="24"/>
            </w:rPr>
            <w:t>Tabla de contenido</w:t>
          </w:r>
        </w:p>
        <w:p w14:paraId="6FA395ED" w14:textId="6BF19487" w:rsidR="001E1EC9" w:rsidRDefault="005152A6">
          <w:pPr>
            <w:pStyle w:val="TOC1"/>
            <w:tabs>
              <w:tab w:val="right" w:leader="dot" w:pos="935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34565494" w:history="1">
            <w:r w:rsidR="001E1EC9" w:rsidRPr="00F81226">
              <w:rPr>
                <w:rStyle w:val="Hyperlink"/>
                <w:rFonts w:ascii="Arial" w:hAnsi="Arial" w:cs="Arial"/>
                <w:noProof/>
                <w:lang w:val="es-MX"/>
              </w:rPr>
              <w:t>INTRODUCCION</w:t>
            </w:r>
            <w:r w:rsidR="001E1EC9">
              <w:rPr>
                <w:noProof/>
                <w:webHidden/>
              </w:rPr>
              <w:tab/>
            </w:r>
            <w:r w:rsidR="001E1EC9">
              <w:rPr>
                <w:noProof/>
                <w:webHidden/>
              </w:rPr>
              <w:fldChar w:fldCharType="begin"/>
            </w:r>
            <w:r w:rsidR="001E1EC9">
              <w:rPr>
                <w:noProof/>
                <w:webHidden/>
              </w:rPr>
              <w:instrText xml:space="preserve"> PAGEREF _Toc234565494 \h </w:instrText>
            </w:r>
            <w:r w:rsidR="001E1EC9">
              <w:rPr>
                <w:noProof/>
                <w:webHidden/>
              </w:rPr>
            </w:r>
            <w:r w:rsidR="001E1EC9">
              <w:rPr>
                <w:noProof/>
                <w:webHidden/>
              </w:rPr>
              <w:fldChar w:fldCharType="separate"/>
            </w:r>
            <w:r w:rsidR="001E1EC9">
              <w:rPr>
                <w:noProof/>
                <w:webHidden/>
              </w:rPr>
              <w:t>4</w:t>
            </w:r>
            <w:r w:rsidR="001E1EC9">
              <w:rPr>
                <w:noProof/>
                <w:webHidden/>
              </w:rPr>
              <w:fldChar w:fldCharType="end"/>
            </w:r>
          </w:hyperlink>
        </w:p>
        <w:p w14:paraId="71BB8DEB" w14:textId="6ABF525C" w:rsidR="001E1EC9" w:rsidRDefault="001E1EC9">
          <w:pPr>
            <w:pStyle w:val="TOC1"/>
            <w:tabs>
              <w:tab w:val="left" w:pos="480"/>
              <w:tab w:val="right" w:leader="dot" w:pos="9350"/>
            </w:tabs>
            <w:rPr>
              <w:rFonts w:asciiTheme="minorHAnsi" w:eastAsiaTheme="minorEastAsia" w:hAnsiTheme="minorHAnsi" w:cstheme="minorBidi"/>
              <w:noProof/>
              <w:kern w:val="2"/>
              <w14:ligatures w14:val="standardContextual"/>
            </w:rPr>
          </w:pPr>
          <w:hyperlink w:anchor="_Toc234565495" w:history="1">
            <w:r w:rsidRPr="00F81226">
              <w:rPr>
                <w:rStyle w:val="Hyperlink"/>
                <w:rFonts w:ascii="Arial" w:hAnsi="Arial" w:cs="Arial"/>
                <w:noProof/>
                <w:lang w:val="es-MX"/>
              </w:rPr>
              <w:t>1.</w:t>
            </w:r>
            <w:r>
              <w:rPr>
                <w:rFonts w:asciiTheme="minorHAnsi" w:eastAsiaTheme="minorEastAsia" w:hAnsiTheme="minorHAnsi" w:cstheme="minorBidi"/>
                <w:noProof/>
                <w:kern w:val="2"/>
                <w14:ligatures w14:val="standardContextual"/>
              </w:rPr>
              <w:tab/>
            </w:r>
            <w:r w:rsidRPr="00F81226">
              <w:rPr>
                <w:rStyle w:val="Hyperlink"/>
                <w:rFonts w:ascii="Arial" w:hAnsi="Arial" w:cs="Arial"/>
                <w:noProof/>
                <w:lang w:val="es-MX"/>
              </w:rPr>
              <w:t>OBJETO DEL MANUAL Y CAMPO DE APLICACIÓN</w:t>
            </w:r>
            <w:r>
              <w:rPr>
                <w:noProof/>
                <w:webHidden/>
              </w:rPr>
              <w:tab/>
            </w:r>
            <w:r>
              <w:rPr>
                <w:noProof/>
                <w:webHidden/>
              </w:rPr>
              <w:fldChar w:fldCharType="begin"/>
            </w:r>
            <w:r>
              <w:rPr>
                <w:noProof/>
                <w:webHidden/>
              </w:rPr>
              <w:instrText xml:space="preserve"> PAGEREF _Toc234565495 \h </w:instrText>
            </w:r>
            <w:r>
              <w:rPr>
                <w:noProof/>
                <w:webHidden/>
              </w:rPr>
            </w:r>
            <w:r>
              <w:rPr>
                <w:noProof/>
                <w:webHidden/>
              </w:rPr>
              <w:fldChar w:fldCharType="separate"/>
            </w:r>
            <w:r>
              <w:rPr>
                <w:noProof/>
                <w:webHidden/>
              </w:rPr>
              <w:t>5</w:t>
            </w:r>
            <w:r>
              <w:rPr>
                <w:noProof/>
                <w:webHidden/>
              </w:rPr>
              <w:fldChar w:fldCharType="end"/>
            </w:r>
          </w:hyperlink>
        </w:p>
        <w:p w14:paraId="43407512" w14:textId="294C6BC2" w:rsidR="001E1EC9" w:rsidRDefault="001E1EC9">
          <w:pPr>
            <w:pStyle w:val="TOC1"/>
            <w:tabs>
              <w:tab w:val="left" w:pos="480"/>
              <w:tab w:val="right" w:leader="dot" w:pos="9350"/>
            </w:tabs>
            <w:rPr>
              <w:rFonts w:asciiTheme="minorHAnsi" w:eastAsiaTheme="minorEastAsia" w:hAnsiTheme="minorHAnsi" w:cstheme="minorBidi"/>
              <w:noProof/>
              <w:kern w:val="2"/>
              <w14:ligatures w14:val="standardContextual"/>
            </w:rPr>
          </w:pPr>
          <w:hyperlink w:anchor="_Toc234565496" w:history="1">
            <w:r w:rsidRPr="00F81226">
              <w:rPr>
                <w:rStyle w:val="Hyperlink"/>
                <w:rFonts w:ascii="Arial" w:hAnsi="Arial" w:cs="Arial"/>
                <w:noProof/>
                <w:lang w:val="es-MX"/>
              </w:rPr>
              <w:t>2.</w:t>
            </w:r>
            <w:r>
              <w:rPr>
                <w:rFonts w:asciiTheme="minorHAnsi" w:eastAsiaTheme="minorEastAsia" w:hAnsiTheme="minorHAnsi" w:cstheme="minorBidi"/>
                <w:noProof/>
                <w:kern w:val="2"/>
                <w14:ligatures w14:val="standardContextual"/>
              </w:rPr>
              <w:tab/>
            </w:r>
            <w:r w:rsidRPr="00F81226">
              <w:rPr>
                <w:rStyle w:val="Hyperlink"/>
                <w:rFonts w:ascii="Arial" w:hAnsi="Arial" w:cs="Arial"/>
                <w:noProof/>
                <w:lang w:val="es-MX"/>
              </w:rPr>
              <w:t>REFERENCIAS NORMATIVAS</w:t>
            </w:r>
            <w:r>
              <w:rPr>
                <w:noProof/>
                <w:webHidden/>
              </w:rPr>
              <w:tab/>
            </w:r>
            <w:r>
              <w:rPr>
                <w:noProof/>
                <w:webHidden/>
              </w:rPr>
              <w:fldChar w:fldCharType="begin"/>
            </w:r>
            <w:r>
              <w:rPr>
                <w:noProof/>
                <w:webHidden/>
              </w:rPr>
              <w:instrText xml:space="preserve"> PAGEREF _Toc234565496 \h </w:instrText>
            </w:r>
            <w:r>
              <w:rPr>
                <w:noProof/>
                <w:webHidden/>
              </w:rPr>
            </w:r>
            <w:r>
              <w:rPr>
                <w:noProof/>
                <w:webHidden/>
              </w:rPr>
              <w:fldChar w:fldCharType="separate"/>
            </w:r>
            <w:r>
              <w:rPr>
                <w:noProof/>
                <w:webHidden/>
              </w:rPr>
              <w:t>5</w:t>
            </w:r>
            <w:r>
              <w:rPr>
                <w:noProof/>
                <w:webHidden/>
              </w:rPr>
              <w:fldChar w:fldCharType="end"/>
            </w:r>
          </w:hyperlink>
        </w:p>
        <w:p w14:paraId="1AD80164" w14:textId="5DBFA697" w:rsidR="001E1EC9" w:rsidRDefault="001E1EC9">
          <w:pPr>
            <w:pStyle w:val="TOC1"/>
            <w:tabs>
              <w:tab w:val="left" w:pos="480"/>
              <w:tab w:val="right" w:leader="dot" w:pos="9350"/>
            </w:tabs>
            <w:rPr>
              <w:rFonts w:asciiTheme="minorHAnsi" w:eastAsiaTheme="minorEastAsia" w:hAnsiTheme="minorHAnsi" w:cstheme="minorBidi"/>
              <w:noProof/>
              <w:kern w:val="2"/>
              <w14:ligatures w14:val="standardContextual"/>
            </w:rPr>
          </w:pPr>
          <w:hyperlink w:anchor="_Toc234565497" w:history="1">
            <w:r w:rsidRPr="00F81226">
              <w:rPr>
                <w:rStyle w:val="Hyperlink"/>
                <w:rFonts w:ascii="Arial" w:hAnsi="Arial" w:cs="Arial"/>
                <w:noProof/>
                <w:lang w:val="es-MX"/>
              </w:rPr>
              <w:t>3.</w:t>
            </w:r>
            <w:r>
              <w:rPr>
                <w:rFonts w:asciiTheme="minorHAnsi" w:eastAsiaTheme="minorEastAsia" w:hAnsiTheme="minorHAnsi" w:cstheme="minorBidi"/>
                <w:noProof/>
                <w:kern w:val="2"/>
                <w14:ligatures w14:val="standardContextual"/>
              </w:rPr>
              <w:tab/>
            </w:r>
            <w:r w:rsidRPr="00F81226">
              <w:rPr>
                <w:rStyle w:val="Hyperlink"/>
                <w:rFonts w:ascii="Arial" w:hAnsi="Arial" w:cs="Arial"/>
                <w:noProof/>
                <w:lang w:val="es-MX"/>
              </w:rPr>
              <w:t>TERMINOS Y DEFINICIONES</w:t>
            </w:r>
            <w:r>
              <w:rPr>
                <w:noProof/>
                <w:webHidden/>
              </w:rPr>
              <w:tab/>
            </w:r>
            <w:r>
              <w:rPr>
                <w:noProof/>
                <w:webHidden/>
              </w:rPr>
              <w:fldChar w:fldCharType="begin"/>
            </w:r>
            <w:r>
              <w:rPr>
                <w:noProof/>
                <w:webHidden/>
              </w:rPr>
              <w:instrText xml:space="preserve"> PAGEREF _Toc234565497 \h </w:instrText>
            </w:r>
            <w:r>
              <w:rPr>
                <w:noProof/>
                <w:webHidden/>
              </w:rPr>
            </w:r>
            <w:r>
              <w:rPr>
                <w:noProof/>
                <w:webHidden/>
              </w:rPr>
              <w:fldChar w:fldCharType="separate"/>
            </w:r>
            <w:r>
              <w:rPr>
                <w:noProof/>
                <w:webHidden/>
              </w:rPr>
              <w:t>6</w:t>
            </w:r>
            <w:r>
              <w:rPr>
                <w:noProof/>
                <w:webHidden/>
              </w:rPr>
              <w:fldChar w:fldCharType="end"/>
            </w:r>
          </w:hyperlink>
        </w:p>
        <w:p w14:paraId="6BBA289A" w14:textId="30338F0F" w:rsidR="001E1EC9" w:rsidRDefault="001E1EC9">
          <w:pPr>
            <w:pStyle w:val="TOC1"/>
            <w:tabs>
              <w:tab w:val="left" w:pos="480"/>
              <w:tab w:val="right" w:leader="dot" w:pos="9350"/>
            </w:tabs>
            <w:rPr>
              <w:rFonts w:asciiTheme="minorHAnsi" w:eastAsiaTheme="minorEastAsia" w:hAnsiTheme="minorHAnsi" w:cstheme="minorBidi"/>
              <w:noProof/>
              <w:kern w:val="2"/>
              <w14:ligatures w14:val="standardContextual"/>
            </w:rPr>
          </w:pPr>
          <w:hyperlink w:anchor="_Toc234565498" w:history="1">
            <w:r w:rsidRPr="00F81226">
              <w:rPr>
                <w:rStyle w:val="Hyperlink"/>
                <w:rFonts w:ascii="Arial" w:hAnsi="Arial" w:cs="Arial"/>
                <w:noProof/>
                <w:lang w:val="es-MX"/>
              </w:rPr>
              <w:t>4.</w:t>
            </w:r>
            <w:r>
              <w:rPr>
                <w:rFonts w:asciiTheme="minorHAnsi" w:eastAsiaTheme="minorEastAsia" w:hAnsiTheme="minorHAnsi" w:cstheme="minorBidi"/>
                <w:noProof/>
                <w:kern w:val="2"/>
                <w14:ligatures w14:val="standardContextual"/>
              </w:rPr>
              <w:tab/>
            </w:r>
            <w:r w:rsidRPr="00F81226">
              <w:rPr>
                <w:rStyle w:val="Hyperlink"/>
                <w:rFonts w:ascii="Arial" w:hAnsi="Arial" w:cs="Arial"/>
                <w:noProof/>
                <w:lang w:val="es-MX"/>
              </w:rPr>
              <w:t>CONTEXTO DE LA ORGANIZACIÓN</w:t>
            </w:r>
            <w:r>
              <w:rPr>
                <w:noProof/>
                <w:webHidden/>
              </w:rPr>
              <w:tab/>
            </w:r>
            <w:r>
              <w:rPr>
                <w:noProof/>
                <w:webHidden/>
              </w:rPr>
              <w:fldChar w:fldCharType="begin"/>
            </w:r>
            <w:r>
              <w:rPr>
                <w:noProof/>
                <w:webHidden/>
              </w:rPr>
              <w:instrText xml:space="preserve"> PAGEREF _Toc234565498 \h </w:instrText>
            </w:r>
            <w:r>
              <w:rPr>
                <w:noProof/>
                <w:webHidden/>
              </w:rPr>
            </w:r>
            <w:r>
              <w:rPr>
                <w:noProof/>
                <w:webHidden/>
              </w:rPr>
              <w:fldChar w:fldCharType="separate"/>
            </w:r>
            <w:r>
              <w:rPr>
                <w:noProof/>
                <w:webHidden/>
              </w:rPr>
              <w:t>7</w:t>
            </w:r>
            <w:r>
              <w:rPr>
                <w:noProof/>
                <w:webHidden/>
              </w:rPr>
              <w:fldChar w:fldCharType="end"/>
            </w:r>
          </w:hyperlink>
        </w:p>
        <w:p w14:paraId="5FB47C87" w14:textId="45589B93" w:rsidR="001E1EC9" w:rsidRDefault="001E1EC9">
          <w:pPr>
            <w:pStyle w:val="TOC2"/>
            <w:tabs>
              <w:tab w:val="left" w:pos="960"/>
              <w:tab w:val="right" w:leader="dot" w:pos="9350"/>
            </w:tabs>
            <w:rPr>
              <w:rFonts w:asciiTheme="minorHAnsi" w:eastAsiaTheme="minorEastAsia" w:hAnsiTheme="minorHAnsi" w:cstheme="minorBidi"/>
              <w:noProof/>
              <w:kern w:val="2"/>
              <w14:ligatures w14:val="standardContextual"/>
            </w:rPr>
          </w:pPr>
          <w:hyperlink w:anchor="_Toc234565499" w:history="1">
            <w:r w:rsidRPr="00F81226">
              <w:rPr>
                <w:rStyle w:val="Hyperlink"/>
                <w:rFonts w:ascii="Arial" w:hAnsi="Arial" w:cs="Arial"/>
                <w:noProof/>
                <w:lang w:val="es-MX"/>
              </w:rPr>
              <w:t>4.1</w:t>
            </w:r>
            <w:r>
              <w:rPr>
                <w:rFonts w:asciiTheme="minorHAnsi" w:eastAsiaTheme="minorEastAsia" w:hAnsiTheme="minorHAnsi" w:cstheme="minorBidi"/>
                <w:noProof/>
                <w:kern w:val="2"/>
                <w14:ligatures w14:val="standardContextual"/>
              </w:rPr>
              <w:tab/>
            </w:r>
            <w:r w:rsidRPr="00F81226">
              <w:rPr>
                <w:rStyle w:val="Hyperlink"/>
                <w:rFonts w:ascii="Arial" w:hAnsi="Arial" w:cs="Arial"/>
                <w:noProof/>
                <w:lang w:val="es-MX"/>
              </w:rPr>
              <w:t>CONOCIMIENTO DE LA ORGANIZACIÓN Y CONTEXTO</w:t>
            </w:r>
            <w:r>
              <w:rPr>
                <w:noProof/>
                <w:webHidden/>
              </w:rPr>
              <w:tab/>
            </w:r>
            <w:r>
              <w:rPr>
                <w:noProof/>
                <w:webHidden/>
              </w:rPr>
              <w:fldChar w:fldCharType="begin"/>
            </w:r>
            <w:r>
              <w:rPr>
                <w:noProof/>
                <w:webHidden/>
              </w:rPr>
              <w:instrText xml:space="preserve"> PAGEREF _Toc234565499 \h </w:instrText>
            </w:r>
            <w:r>
              <w:rPr>
                <w:noProof/>
                <w:webHidden/>
              </w:rPr>
            </w:r>
            <w:r>
              <w:rPr>
                <w:noProof/>
                <w:webHidden/>
              </w:rPr>
              <w:fldChar w:fldCharType="separate"/>
            </w:r>
            <w:r>
              <w:rPr>
                <w:noProof/>
                <w:webHidden/>
              </w:rPr>
              <w:t>7</w:t>
            </w:r>
            <w:r>
              <w:rPr>
                <w:noProof/>
                <w:webHidden/>
              </w:rPr>
              <w:fldChar w:fldCharType="end"/>
            </w:r>
          </w:hyperlink>
        </w:p>
        <w:p w14:paraId="2A1A2621" w14:textId="26C984F4" w:rsidR="001E1EC9" w:rsidRDefault="001E1EC9">
          <w:pPr>
            <w:pStyle w:val="TOC2"/>
            <w:tabs>
              <w:tab w:val="left" w:pos="960"/>
              <w:tab w:val="right" w:leader="dot" w:pos="9350"/>
            </w:tabs>
            <w:rPr>
              <w:rFonts w:asciiTheme="minorHAnsi" w:eastAsiaTheme="minorEastAsia" w:hAnsiTheme="minorHAnsi" w:cstheme="minorBidi"/>
              <w:noProof/>
              <w:kern w:val="2"/>
              <w14:ligatures w14:val="standardContextual"/>
            </w:rPr>
          </w:pPr>
          <w:hyperlink w:anchor="_Toc234565500" w:history="1">
            <w:r w:rsidRPr="00F81226">
              <w:rPr>
                <w:rStyle w:val="Hyperlink"/>
                <w:rFonts w:ascii="Arial" w:hAnsi="Arial" w:cs="Arial"/>
                <w:noProof/>
                <w:lang w:val="es-MX"/>
              </w:rPr>
              <w:t>4.2</w:t>
            </w:r>
            <w:r>
              <w:rPr>
                <w:rFonts w:asciiTheme="minorHAnsi" w:eastAsiaTheme="minorEastAsia" w:hAnsiTheme="minorHAnsi" w:cstheme="minorBidi"/>
                <w:noProof/>
                <w:kern w:val="2"/>
                <w14:ligatures w14:val="standardContextual"/>
              </w:rPr>
              <w:tab/>
            </w:r>
            <w:r w:rsidRPr="00F81226">
              <w:rPr>
                <w:rStyle w:val="Hyperlink"/>
                <w:rFonts w:ascii="Arial" w:hAnsi="Arial" w:cs="Arial"/>
                <w:noProof/>
                <w:lang w:val="es-MX"/>
              </w:rPr>
              <w:t>PARTES INTERESADAS</w:t>
            </w:r>
            <w:r>
              <w:rPr>
                <w:noProof/>
                <w:webHidden/>
              </w:rPr>
              <w:tab/>
            </w:r>
            <w:r>
              <w:rPr>
                <w:noProof/>
                <w:webHidden/>
              </w:rPr>
              <w:fldChar w:fldCharType="begin"/>
            </w:r>
            <w:r>
              <w:rPr>
                <w:noProof/>
                <w:webHidden/>
              </w:rPr>
              <w:instrText xml:space="preserve"> PAGEREF _Toc234565500 \h </w:instrText>
            </w:r>
            <w:r>
              <w:rPr>
                <w:noProof/>
                <w:webHidden/>
              </w:rPr>
            </w:r>
            <w:r>
              <w:rPr>
                <w:noProof/>
                <w:webHidden/>
              </w:rPr>
              <w:fldChar w:fldCharType="separate"/>
            </w:r>
            <w:r>
              <w:rPr>
                <w:noProof/>
                <w:webHidden/>
              </w:rPr>
              <w:t>10</w:t>
            </w:r>
            <w:r>
              <w:rPr>
                <w:noProof/>
                <w:webHidden/>
              </w:rPr>
              <w:fldChar w:fldCharType="end"/>
            </w:r>
          </w:hyperlink>
        </w:p>
        <w:p w14:paraId="483586B8" w14:textId="0853282B" w:rsidR="001E1EC9" w:rsidRDefault="001E1EC9">
          <w:pPr>
            <w:pStyle w:val="TOC2"/>
            <w:tabs>
              <w:tab w:val="left" w:pos="960"/>
              <w:tab w:val="right" w:leader="dot" w:pos="9350"/>
            </w:tabs>
            <w:rPr>
              <w:rFonts w:asciiTheme="minorHAnsi" w:eastAsiaTheme="minorEastAsia" w:hAnsiTheme="minorHAnsi" w:cstheme="minorBidi"/>
              <w:noProof/>
              <w:kern w:val="2"/>
              <w14:ligatures w14:val="standardContextual"/>
            </w:rPr>
          </w:pPr>
          <w:hyperlink w:anchor="_Toc234565501" w:history="1">
            <w:r w:rsidRPr="00F81226">
              <w:rPr>
                <w:rStyle w:val="Hyperlink"/>
                <w:rFonts w:ascii="Arial" w:hAnsi="Arial" w:cs="Arial"/>
                <w:noProof/>
                <w:lang w:val="es-MX"/>
              </w:rPr>
              <w:t>4.3</w:t>
            </w:r>
            <w:r>
              <w:rPr>
                <w:rFonts w:asciiTheme="minorHAnsi" w:eastAsiaTheme="minorEastAsia" w:hAnsiTheme="minorHAnsi" w:cstheme="minorBidi"/>
                <w:noProof/>
                <w:kern w:val="2"/>
                <w14:ligatures w14:val="standardContextual"/>
              </w:rPr>
              <w:tab/>
            </w:r>
            <w:r w:rsidRPr="00F81226">
              <w:rPr>
                <w:rStyle w:val="Hyperlink"/>
                <w:rFonts w:ascii="Arial" w:hAnsi="Arial" w:cs="Arial"/>
                <w:noProof/>
                <w:lang w:val="es-MX"/>
              </w:rPr>
              <w:t>ALCANCE DEL SISTEMA DE GESTION DE CALIDAD</w:t>
            </w:r>
            <w:r>
              <w:rPr>
                <w:noProof/>
                <w:webHidden/>
              </w:rPr>
              <w:tab/>
            </w:r>
            <w:r>
              <w:rPr>
                <w:noProof/>
                <w:webHidden/>
              </w:rPr>
              <w:fldChar w:fldCharType="begin"/>
            </w:r>
            <w:r>
              <w:rPr>
                <w:noProof/>
                <w:webHidden/>
              </w:rPr>
              <w:instrText xml:space="preserve"> PAGEREF _Toc234565501 \h </w:instrText>
            </w:r>
            <w:r>
              <w:rPr>
                <w:noProof/>
                <w:webHidden/>
              </w:rPr>
            </w:r>
            <w:r>
              <w:rPr>
                <w:noProof/>
                <w:webHidden/>
              </w:rPr>
              <w:fldChar w:fldCharType="separate"/>
            </w:r>
            <w:r>
              <w:rPr>
                <w:noProof/>
                <w:webHidden/>
              </w:rPr>
              <w:t>10</w:t>
            </w:r>
            <w:r>
              <w:rPr>
                <w:noProof/>
                <w:webHidden/>
              </w:rPr>
              <w:fldChar w:fldCharType="end"/>
            </w:r>
          </w:hyperlink>
        </w:p>
        <w:p w14:paraId="487E2CAA" w14:textId="1129C92B" w:rsidR="001E1EC9" w:rsidRDefault="001E1EC9">
          <w:pPr>
            <w:pStyle w:val="TOC2"/>
            <w:tabs>
              <w:tab w:val="left" w:pos="960"/>
              <w:tab w:val="right" w:leader="dot" w:pos="9350"/>
            </w:tabs>
            <w:rPr>
              <w:rFonts w:asciiTheme="minorHAnsi" w:eastAsiaTheme="minorEastAsia" w:hAnsiTheme="minorHAnsi" w:cstheme="minorBidi"/>
              <w:noProof/>
              <w:kern w:val="2"/>
              <w14:ligatures w14:val="standardContextual"/>
            </w:rPr>
          </w:pPr>
          <w:hyperlink w:anchor="_Toc234565502" w:history="1">
            <w:r w:rsidRPr="00F81226">
              <w:rPr>
                <w:rStyle w:val="Hyperlink"/>
                <w:rFonts w:ascii="Arial" w:hAnsi="Arial" w:cs="Arial"/>
                <w:noProof/>
                <w:lang w:val="es-MX"/>
              </w:rPr>
              <w:t>4.4</w:t>
            </w:r>
            <w:r>
              <w:rPr>
                <w:rFonts w:asciiTheme="minorHAnsi" w:eastAsiaTheme="minorEastAsia" w:hAnsiTheme="minorHAnsi" w:cstheme="minorBidi"/>
                <w:noProof/>
                <w:kern w:val="2"/>
                <w14:ligatures w14:val="standardContextual"/>
              </w:rPr>
              <w:tab/>
            </w:r>
            <w:r w:rsidRPr="00F81226">
              <w:rPr>
                <w:rStyle w:val="Hyperlink"/>
                <w:rFonts w:ascii="Arial" w:hAnsi="Arial" w:cs="Arial"/>
                <w:noProof/>
                <w:lang w:val="es-MX"/>
              </w:rPr>
              <w:t>SISTEMA DE GESTION DE LA CALIDAD Y SUS PROCESOS</w:t>
            </w:r>
            <w:r>
              <w:rPr>
                <w:noProof/>
                <w:webHidden/>
              </w:rPr>
              <w:tab/>
            </w:r>
            <w:r>
              <w:rPr>
                <w:noProof/>
                <w:webHidden/>
              </w:rPr>
              <w:fldChar w:fldCharType="begin"/>
            </w:r>
            <w:r>
              <w:rPr>
                <w:noProof/>
                <w:webHidden/>
              </w:rPr>
              <w:instrText xml:space="preserve"> PAGEREF _Toc234565502 \h </w:instrText>
            </w:r>
            <w:r>
              <w:rPr>
                <w:noProof/>
                <w:webHidden/>
              </w:rPr>
            </w:r>
            <w:r>
              <w:rPr>
                <w:noProof/>
                <w:webHidden/>
              </w:rPr>
              <w:fldChar w:fldCharType="separate"/>
            </w:r>
            <w:r>
              <w:rPr>
                <w:noProof/>
                <w:webHidden/>
              </w:rPr>
              <w:t>10</w:t>
            </w:r>
            <w:r>
              <w:rPr>
                <w:noProof/>
                <w:webHidden/>
              </w:rPr>
              <w:fldChar w:fldCharType="end"/>
            </w:r>
          </w:hyperlink>
        </w:p>
        <w:p w14:paraId="2B845E36" w14:textId="123E1830" w:rsidR="001E1EC9" w:rsidRDefault="001E1EC9">
          <w:pPr>
            <w:pStyle w:val="TOC3"/>
            <w:tabs>
              <w:tab w:val="left" w:pos="1440"/>
              <w:tab w:val="right" w:leader="dot" w:pos="9350"/>
            </w:tabs>
            <w:rPr>
              <w:rFonts w:asciiTheme="minorHAnsi" w:eastAsiaTheme="minorEastAsia" w:hAnsiTheme="minorHAnsi" w:cstheme="minorBidi"/>
              <w:noProof/>
              <w:kern w:val="2"/>
              <w14:ligatures w14:val="standardContextual"/>
            </w:rPr>
          </w:pPr>
          <w:hyperlink w:anchor="_Toc234565503" w:history="1">
            <w:r w:rsidRPr="00F81226">
              <w:rPr>
                <w:rStyle w:val="Hyperlink"/>
                <w:rFonts w:ascii="Arial" w:hAnsi="Arial" w:cs="Arial"/>
                <w:noProof/>
                <w:lang w:val="es-MX"/>
              </w:rPr>
              <w:t>4.4.1</w:t>
            </w:r>
            <w:r>
              <w:rPr>
                <w:rFonts w:asciiTheme="minorHAnsi" w:eastAsiaTheme="minorEastAsia" w:hAnsiTheme="minorHAnsi" w:cstheme="minorBidi"/>
                <w:noProof/>
                <w:kern w:val="2"/>
                <w14:ligatures w14:val="standardContextual"/>
              </w:rPr>
              <w:tab/>
            </w:r>
            <w:r w:rsidRPr="00F81226">
              <w:rPr>
                <w:rStyle w:val="Hyperlink"/>
                <w:rFonts w:ascii="Arial" w:hAnsi="Arial" w:cs="Arial"/>
                <w:noProof/>
                <w:lang w:val="es-MX"/>
              </w:rPr>
              <w:t>DESCRIPCIÓN DE LOS PROCESOS DEL SISTEMA DE GESTIÓN DE LA CALIDAD</w:t>
            </w:r>
            <w:r>
              <w:rPr>
                <w:noProof/>
                <w:webHidden/>
              </w:rPr>
              <w:tab/>
            </w:r>
            <w:r>
              <w:rPr>
                <w:noProof/>
                <w:webHidden/>
              </w:rPr>
              <w:fldChar w:fldCharType="begin"/>
            </w:r>
            <w:r>
              <w:rPr>
                <w:noProof/>
                <w:webHidden/>
              </w:rPr>
              <w:instrText xml:space="preserve"> PAGEREF _Toc234565503 \h </w:instrText>
            </w:r>
            <w:r>
              <w:rPr>
                <w:noProof/>
                <w:webHidden/>
              </w:rPr>
            </w:r>
            <w:r>
              <w:rPr>
                <w:noProof/>
                <w:webHidden/>
              </w:rPr>
              <w:fldChar w:fldCharType="separate"/>
            </w:r>
            <w:r>
              <w:rPr>
                <w:noProof/>
                <w:webHidden/>
              </w:rPr>
              <w:t>12</w:t>
            </w:r>
            <w:r>
              <w:rPr>
                <w:noProof/>
                <w:webHidden/>
              </w:rPr>
              <w:fldChar w:fldCharType="end"/>
            </w:r>
          </w:hyperlink>
        </w:p>
        <w:p w14:paraId="101EF90A" w14:textId="7A9A6D92" w:rsidR="001E1EC9" w:rsidRDefault="001E1EC9">
          <w:pPr>
            <w:pStyle w:val="TOC3"/>
            <w:tabs>
              <w:tab w:val="left" w:pos="1440"/>
              <w:tab w:val="right" w:leader="dot" w:pos="9350"/>
            </w:tabs>
            <w:rPr>
              <w:rFonts w:asciiTheme="minorHAnsi" w:eastAsiaTheme="minorEastAsia" w:hAnsiTheme="minorHAnsi" w:cstheme="minorBidi"/>
              <w:noProof/>
              <w:kern w:val="2"/>
              <w14:ligatures w14:val="standardContextual"/>
            </w:rPr>
          </w:pPr>
          <w:hyperlink w:anchor="_Toc234565504" w:history="1">
            <w:r w:rsidRPr="00F81226">
              <w:rPr>
                <w:rStyle w:val="Hyperlink"/>
                <w:rFonts w:ascii="Arial" w:hAnsi="Arial" w:cs="Arial"/>
                <w:noProof/>
                <w:lang w:val="es-MX"/>
              </w:rPr>
              <w:t>4.4.2</w:t>
            </w:r>
            <w:r>
              <w:rPr>
                <w:rFonts w:asciiTheme="minorHAnsi" w:eastAsiaTheme="minorEastAsia" w:hAnsiTheme="minorHAnsi" w:cstheme="minorBidi"/>
                <w:noProof/>
                <w:kern w:val="2"/>
                <w14:ligatures w14:val="standardContextual"/>
              </w:rPr>
              <w:tab/>
            </w:r>
            <w:r w:rsidRPr="00F81226">
              <w:rPr>
                <w:rStyle w:val="Hyperlink"/>
                <w:rFonts w:ascii="Arial" w:hAnsi="Arial" w:cs="Arial"/>
                <w:noProof/>
                <w:lang w:val="es-MX"/>
              </w:rPr>
              <w:t>INFORMACION DOCUMENTADA</w:t>
            </w:r>
            <w:r>
              <w:rPr>
                <w:noProof/>
                <w:webHidden/>
              </w:rPr>
              <w:tab/>
            </w:r>
            <w:r>
              <w:rPr>
                <w:noProof/>
                <w:webHidden/>
              </w:rPr>
              <w:fldChar w:fldCharType="begin"/>
            </w:r>
            <w:r>
              <w:rPr>
                <w:noProof/>
                <w:webHidden/>
              </w:rPr>
              <w:instrText xml:space="preserve"> PAGEREF _Toc234565504 \h </w:instrText>
            </w:r>
            <w:r>
              <w:rPr>
                <w:noProof/>
                <w:webHidden/>
              </w:rPr>
            </w:r>
            <w:r>
              <w:rPr>
                <w:noProof/>
                <w:webHidden/>
              </w:rPr>
              <w:fldChar w:fldCharType="separate"/>
            </w:r>
            <w:r>
              <w:rPr>
                <w:noProof/>
                <w:webHidden/>
              </w:rPr>
              <w:t>16</w:t>
            </w:r>
            <w:r>
              <w:rPr>
                <w:noProof/>
                <w:webHidden/>
              </w:rPr>
              <w:fldChar w:fldCharType="end"/>
            </w:r>
          </w:hyperlink>
        </w:p>
        <w:p w14:paraId="0F44A9AF" w14:textId="39EF5027" w:rsidR="001E1EC9" w:rsidRDefault="001E1EC9">
          <w:pPr>
            <w:pStyle w:val="TOC1"/>
            <w:tabs>
              <w:tab w:val="left" w:pos="480"/>
              <w:tab w:val="right" w:leader="dot" w:pos="9350"/>
            </w:tabs>
            <w:rPr>
              <w:rFonts w:asciiTheme="minorHAnsi" w:eastAsiaTheme="minorEastAsia" w:hAnsiTheme="minorHAnsi" w:cstheme="minorBidi"/>
              <w:noProof/>
              <w:kern w:val="2"/>
              <w14:ligatures w14:val="standardContextual"/>
            </w:rPr>
          </w:pPr>
          <w:hyperlink w:anchor="_Toc234565505" w:history="1">
            <w:r w:rsidRPr="00F81226">
              <w:rPr>
                <w:rStyle w:val="Hyperlink"/>
                <w:rFonts w:ascii="Arial" w:hAnsi="Arial" w:cs="Arial"/>
                <w:noProof/>
                <w:lang w:val="es-MX"/>
              </w:rPr>
              <w:t>5.</w:t>
            </w:r>
            <w:r>
              <w:rPr>
                <w:rFonts w:asciiTheme="minorHAnsi" w:eastAsiaTheme="minorEastAsia" w:hAnsiTheme="minorHAnsi" w:cstheme="minorBidi"/>
                <w:noProof/>
                <w:kern w:val="2"/>
                <w14:ligatures w14:val="standardContextual"/>
              </w:rPr>
              <w:tab/>
            </w:r>
            <w:r w:rsidRPr="00F81226">
              <w:rPr>
                <w:rStyle w:val="Hyperlink"/>
                <w:rFonts w:ascii="Arial" w:hAnsi="Arial" w:cs="Arial"/>
                <w:noProof/>
                <w:lang w:val="es-MX"/>
              </w:rPr>
              <w:t>LIDERAZGO</w:t>
            </w:r>
            <w:r>
              <w:rPr>
                <w:noProof/>
                <w:webHidden/>
              </w:rPr>
              <w:tab/>
            </w:r>
            <w:r>
              <w:rPr>
                <w:noProof/>
                <w:webHidden/>
              </w:rPr>
              <w:fldChar w:fldCharType="begin"/>
            </w:r>
            <w:r>
              <w:rPr>
                <w:noProof/>
                <w:webHidden/>
              </w:rPr>
              <w:instrText xml:space="preserve"> PAGEREF _Toc234565505 \h </w:instrText>
            </w:r>
            <w:r>
              <w:rPr>
                <w:noProof/>
                <w:webHidden/>
              </w:rPr>
            </w:r>
            <w:r>
              <w:rPr>
                <w:noProof/>
                <w:webHidden/>
              </w:rPr>
              <w:fldChar w:fldCharType="separate"/>
            </w:r>
            <w:r>
              <w:rPr>
                <w:noProof/>
                <w:webHidden/>
              </w:rPr>
              <w:t>18</w:t>
            </w:r>
            <w:r>
              <w:rPr>
                <w:noProof/>
                <w:webHidden/>
              </w:rPr>
              <w:fldChar w:fldCharType="end"/>
            </w:r>
          </w:hyperlink>
        </w:p>
        <w:p w14:paraId="582E6920" w14:textId="14086394" w:rsidR="001E1EC9" w:rsidRDefault="001E1EC9">
          <w:pPr>
            <w:pStyle w:val="TOC2"/>
            <w:tabs>
              <w:tab w:val="right" w:leader="dot" w:pos="9350"/>
            </w:tabs>
            <w:rPr>
              <w:rFonts w:asciiTheme="minorHAnsi" w:eastAsiaTheme="minorEastAsia" w:hAnsiTheme="minorHAnsi" w:cstheme="minorBidi"/>
              <w:noProof/>
              <w:kern w:val="2"/>
              <w14:ligatures w14:val="standardContextual"/>
            </w:rPr>
          </w:pPr>
          <w:hyperlink w:anchor="_Toc234565506" w:history="1">
            <w:r w:rsidRPr="00F81226">
              <w:rPr>
                <w:rStyle w:val="Hyperlink"/>
                <w:rFonts w:ascii="Arial" w:hAnsi="Arial" w:cs="Arial"/>
                <w:noProof/>
                <w:lang w:val="es-MX"/>
              </w:rPr>
              <w:t>5.1 LIDERAZGO Y COMPROMISO</w:t>
            </w:r>
            <w:r>
              <w:rPr>
                <w:noProof/>
                <w:webHidden/>
              </w:rPr>
              <w:tab/>
            </w:r>
            <w:r>
              <w:rPr>
                <w:noProof/>
                <w:webHidden/>
              </w:rPr>
              <w:fldChar w:fldCharType="begin"/>
            </w:r>
            <w:r>
              <w:rPr>
                <w:noProof/>
                <w:webHidden/>
              </w:rPr>
              <w:instrText xml:space="preserve"> PAGEREF _Toc234565506 \h </w:instrText>
            </w:r>
            <w:r>
              <w:rPr>
                <w:noProof/>
                <w:webHidden/>
              </w:rPr>
            </w:r>
            <w:r>
              <w:rPr>
                <w:noProof/>
                <w:webHidden/>
              </w:rPr>
              <w:fldChar w:fldCharType="separate"/>
            </w:r>
            <w:r>
              <w:rPr>
                <w:noProof/>
                <w:webHidden/>
              </w:rPr>
              <w:t>18</w:t>
            </w:r>
            <w:r>
              <w:rPr>
                <w:noProof/>
                <w:webHidden/>
              </w:rPr>
              <w:fldChar w:fldCharType="end"/>
            </w:r>
          </w:hyperlink>
        </w:p>
        <w:p w14:paraId="0783E691" w14:textId="70D10648" w:rsidR="001E1EC9" w:rsidRDefault="001E1EC9">
          <w:pPr>
            <w:pStyle w:val="TOC3"/>
            <w:tabs>
              <w:tab w:val="right" w:leader="dot" w:pos="9350"/>
            </w:tabs>
            <w:rPr>
              <w:rFonts w:asciiTheme="minorHAnsi" w:eastAsiaTheme="minorEastAsia" w:hAnsiTheme="minorHAnsi" w:cstheme="minorBidi"/>
              <w:noProof/>
              <w:kern w:val="2"/>
              <w14:ligatures w14:val="standardContextual"/>
            </w:rPr>
          </w:pPr>
          <w:hyperlink w:anchor="_Toc234565507" w:history="1">
            <w:r w:rsidRPr="00F81226">
              <w:rPr>
                <w:rStyle w:val="Hyperlink"/>
                <w:rFonts w:ascii="Arial" w:hAnsi="Arial" w:cs="Arial"/>
                <w:noProof/>
                <w:lang w:val="es-MX"/>
              </w:rPr>
              <w:t>5.1.1 COMPROMISO DE LA DIRECCION</w:t>
            </w:r>
            <w:r>
              <w:rPr>
                <w:noProof/>
                <w:webHidden/>
              </w:rPr>
              <w:tab/>
            </w:r>
            <w:r>
              <w:rPr>
                <w:noProof/>
                <w:webHidden/>
              </w:rPr>
              <w:fldChar w:fldCharType="begin"/>
            </w:r>
            <w:r>
              <w:rPr>
                <w:noProof/>
                <w:webHidden/>
              </w:rPr>
              <w:instrText xml:space="preserve"> PAGEREF _Toc234565507 \h </w:instrText>
            </w:r>
            <w:r>
              <w:rPr>
                <w:noProof/>
                <w:webHidden/>
              </w:rPr>
            </w:r>
            <w:r>
              <w:rPr>
                <w:noProof/>
                <w:webHidden/>
              </w:rPr>
              <w:fldChar w:fldCharType="separate"/>
            </w:r>
            <w:r>
              <w:rPr>
                <w:noProof/>
                <w:webHidden/>
              </w:rPr>
              <w:t>18</w:t>
            </w:r>
            <w:r>
              <w:rPr>
                <w:noProof/>
                <w:webHidden/>
              </w:rPr>
              <w:fldChar w:fldCharType="end"/>
            </w:r>
          </w:hyperlink>
        </w:p>
        <w:p w14:paraId="6A30F867" w14:textId="596F1CCB" w:rsidR="001E1EC9" w:rsidRDefault="001E1EC9">
          <w:pPr>
            <w:pStyle w:val="TOC3"/>
            <w:tabs>
              <w:tab w:val="right" w:leader="dot" w:pos="9350"/>
            </w:tabs>
            <w:rPr>
              <w:rFonts w:asciiTheme="minorHAnsi" w:eastAsiaTheme="minorEastAsia" w:hAnsiTheme="minorHAnsi" w:cstheme="minorBidi"/>
              <w:noProof/>
              <w:kern w:val="2"/>
              <w14:ligatures w14:val="standardContextual"/>
            </w:rPr>
          </w:pPr>
          <w:hyperlink w:anchor="_Toc234565508" w:history="1">
            <w:r w:rsidRPr="00F81226">
              <w:rPr>
                <w:rStyle w:val="Hyperlink"/>
                <w:rFonts w:ascii="Arial" w:hAnsi="Arial" w:cs="Arial"/>
                <w:noProof/>
                <w:lang w:val="es-MX"/>
              </w:rPr>
              <w:t>5.1.2 ENFOQUE AL CLIENTE</w:t>
            </w:r>
            <w:r>
              <w:rPr>
                <w:noProof/>
                <w:webHidden/>
              </w:rPr>
              <w:tab/>
            </w:r>
            <w:r>
              <w:rPr>
                <w:noProof/>
                <w:webHidden/>
              </w:rPr>
              <w:fldChar w:fldCharType="begin"/>
            </w:r>
            <w:r>
              <w:rPr>
                <w:noProof/>
                <w:webHidden/>
              </w:rPr>
              <w:instrText xml:space="preserve"> PAGEREF _Toc234565508 \h </w:instrText>
            </w:r>
            <w:r>
              <w:rPr>
                <w:noProof/>
                <w:webHidden/>
              </w:rPr>
            </w:r>
            <w:r>
              <w:rPr>
                <w:noProof/>
                <w:webHidden/>
              </w:rPr>
              <w:fldChar w:fldCharType="separate"/>
            </w:r>
            <w:r>
              <w:rPr>
                <w:noProof/>
                <w:webHidden/>
              </w:rPr>
              <w:t>19</w:t>
            </w:r>
            <w:r>
              <w:rPr>
                <w:noProof/>
                <w:webHidden/>
              </w:rPr>
              <w:fldChar w:fldCharType="end"/>
            </w:r>
          </w:hyperlink>
        </w:p>
        <w:p w14:paraId="73B67C4E" w14:textId="0A447631" w:rsidR="001E1EC9" w:rsidRDefault="001E1EC9">
          <w:pPr>
            <w:pStyle w:val="TOC2"/>
            <w:tabs>
              <w:tab w:val="right" w:leader="dot" w:pos="9350"/>
            </w:tabs>
            <w:rPr>
              <w:rFonts w:asciiTheme="minorHAnsi" w:eastAsiaTheme="minorEastAsia" w:hAnsiTheme="minorHAnsi" w:cstheme="minorBidi"/>
              <w:noProof/>
              <w:kern w:val="2"/>
              <w14:ligatures w14:val="standardContextual"/>
            </w:rPr>
          </w:pPr>
          <w:hyperlink w:anchor="_Toc234565509" w:history="1">
            <w:r w:rsidRPr="00F81226">
              <w:rPr>
                <w:rStyle w:val="Hyperlink"/>
                <w:rFonts w:ascii="Arial" w:hAnsi="Arial" w:cs="Arial"/>
                <w:noProof/>
                <w:lang w:val="es-MX"/>
              </w:rPr>
              <w:t>5.2 POLITICA</w:t>
            </w:r>
            <w:r>
              <w:rPr>
                <w:noProof/>
                <w:webHidden/>
              </w:rPr>
              <w:tab/>
            </w:r>
            <w:r>
              <w:rPr>
                <w:noProof/>
                <w:webHidden/>
              </w:rPr>
              <w:fldChar w:fldCharType="begin"/>
            </w:r>
            <w:r>
              <w:rPr>
                <w:noProof/>
                <w:webHidden/>
              </w:rPr>
              <w:instrText xml:space="preserve"> PAGEREF _Toc234565509 \h </w:instrText>
            </w:r>
            <w:r>
              <w:rPr>
                <w:noProof/>
                <w:webHidden/>
              </w:rPr>
            </w:r>
            <w:r>
              <w:rPr>
                <w:noProof/>
                <w:webHidden/>
              </w:rPr>
              <w:fldChar w:fldCharType="separate"/>
            </w:r>
            <w:r>
              <w:rPr>
                <w:noProof/>
                <w:webHidden/>
              </w:rPr>
              <w:t>19</w:t>
            </w:r>
            <w:r>
              <w:rPr>
                <w:noProof/>
                <w:webHidden/>
              </w:rPr>
              <w:fldChar w:fldCharType="end"/>
            </w:r>
          </w:hyperlink>
        </w:p>
        <w:p w14:paraId="3ACBA3F6" w14:textId="12D9D832" w:rsidR="001E1EC9" w:rsidRDefault="001E1EC9">
          <w:pPr>
            <w:pStyle w:val="TOC3"/>
            <w:tabs>
              <w:tab w:val="right" w:leader="dot" w:pos="9350"/>
            </w:tabs>
            <w:rPr>
              <w:rFonts w:asciiTheme="minorHAnsi" w:eastAsiaTheme="minorEastAsia" w:hAnsiTheme="minorHAnsi" w:cstheme="minorBidi"/>
              <w:noProof/>
              <w:kern w:val="2"/>
              <w14:ligatures w14:val="standardContextual"/>
            </w:rPr>
          </w:pPr>
          <w:hyperlink w:anchor="_Toc234565510" w:history="1">
            <w:r w:rsidRPr="00F81226">
              <w:rPr>
                <w:rStyle w:val="Hyperlink"/>
                <w:rFonts w:ascii="Arial" w:hAnsi="Arial" w:cs="Arial"/>
                <w:noProof/>
                <w:lang w:val="es-MX"/>
              </w:rPr>
              <w:t>5.2.1 ESTABLECIMIENTO DE LA POLITICA DE CALIDAD</w:t>
            </w:r>
            <w:r>
              <w:rPr>
                <w:noProof/>
                <w:webHidden/>
              </w:rPr>
              <w:tab/>
            </w:r>
            <w:r>
              <w:rPr>
                <w:noProof/>
                <w:webHidden/>
              </w:rPr>
              <w:fldChar w:fldCharType="begin"/>
            </w:r>
            <w:r>
              <w:rPr>
                <w:noProof/>
                <w:webHidden/>
              </w:rPr>
              <w:instrText xml:space="preserve"> PAGEREF _Toc234565510 \h </w:instrText>
            </w:r>
            <w:r>
              <w:rPr>
                <w:noProof/>
                <w:webHidden/>
              </w:rPr>
            </w:r>
            <w:r>
              <w:rPr>
                <w:noProof/>
                <w:webHidden/>
              </w:rPr>
              <w:fldChar w:fldCharType="separate"/>
            </w:r>
            <w:r>
              <w:rPr>
                <w:noProof/>
                <w:webHidden/>
              </w:rPr>
              <w:t>19</w:t>
            </w:r>
            <w:r>
              <w:rPr>
                <w:noProof/>
                <w:webHidden/>
              </w:rPr>
              <w:fldChar w:fldCharType="end"/>
            </w:r>
          </w:hyperlink>
        </w:p>
        <w:p w14:paraId="315DF64D" w14:textId="3D462797" w:rsidR="001E1EC9" w:rsidRDefault="001E1EC9">
          <w:pPr>
            <w:pStyle w:val="TOC3"/>
            <w:tabs>
              <w:tab w:val="right" w:leader="dot" w:pos="9350"/>
            </w:tabs>
            <w:rPr>
              <w:rFonts w:asciiTheme="minorHAnsi" w:eastAsiaTheme="minorEastAsia" w:hAnsiTheme="minorHAnsi" w:cstheme="minorBidi"/>
              <w:noProof/>
              <w:kern w:val="2"/>
              <w14:ligatures w14:val="standardContextual"/>
            </w:rPr>
          </w:pPr>
          <w:hyperlink w:anchor="_Toc234565511" w:history="1">
            <w:r w:rsidRPr="00F81226">
              <w:rPr>
                <w:rStyle w:val="Hyperlink"/>
                <w:rFonts w:ascii="Arial" w:hAnsi="Arial" w:cs="Arial"/>
                <w:noProof/>
                <w:lang w:val="es-MX"/>
              </w:rPr>
              <w:t>5.2.2 COMUNICACIÓN DE LA POLITICA DE LA CALIDAD</w:t>
            </w:r>
            <w:r>
              <w:rPr>
                <w:noProof/>
                <w:webHidden/>
              </w:rPr>
              <w:tab/>
            </w:r>
            <w:r>
              <w:rPr>
                <w:noProof/>
                <w:webHidden/>
              </w:rPr>
              <w:fldChar w:fldCharType="begin"/>
            </w:r>
            <w:r>
              <w:rPr>
                <w:noProof/>
                <w:webHidden/>
              </w:rPr>
              <w:instrText xml:space="preserve"> PAGEREF _Toc234565511 \h </w:instrText>
            </w:r>
            <w:r>
              <w:rPr>
                <w:noProof/>
                <w:webHidden/>
              </w:rPr>
            </w:r>
            <w:r>
              <w:rPr>
                <w:noProof/>
                <w:webHidden/>
              </w:rPr>
              <w:fldChar w:fldCharType="separate"/>
            </w:r>
            <w:r>
              <w:rPr>
                <w:noProof/>
                <w:webHidden/>
              </w:rPr>
              <w:t>19</w:t>
            </w:r>
            <w:r>
              <w:rPr>
                <w:noProof/>
                <w:webHidden/>
              </w:rPr>
              <w:fldChar w:fldCharType="end"/>
            </w:r>
          </w:hyperlink>
        </w:p>
        <w:p w14:paraId="7CBEAAF5" w14:textId="3C2BA225" w:rsidR="001E1EC9" w:rsidRDefault="001E1EC9">
          <w:pPr>
            <w:pStyle w:val="TOC2"/>
            <w:tabs>
              <w:tab w:val="right" w:leader="dot" w:pos="9350"/>
            </w:tabs>
            <w:rPr>
              <w:rFonts w:asciiTheme="minorHAnsi" w:eastAsiaTheme="minorEastAsia" w:hAnsiTheme="minorHAnsi" w:cstheme="minorBidi"/>
              <w:noProof/>
              <w:kern w:val="2"/>
              <w14:ligatures w14:val="standardContextual"/>
            </w:rPr>
          </w:pPr>
          <w:hyperlink w:anchor="_Toc234565512" w:history="1">
            <w:r w:rsidRPr="00F81226">
              <w:rPr>
                <w:rStyle w:val="Hyperlink"/>
                <w:rFonts w:ascii="Arial" w:hAnsi="Arial" w:cs="Arial"/>
                <w:noProof/>
                <w:lang w:val="es-MX"/>
              </w:rPr>
              <w:t>5.3 ROLES, RESPONSABILIDADES Y AUTORIDADES EN LA ORGANIZACIÓN</w:t>
            </w:r>
            <w:r>
              <w:rPr>
                <w:noProof/>
                <w:webHidden/>
              </w:rPr>
              <w:tab/>
            </w:r>
            <w:r>
              <w:rPr>
                <w:noProof/>
                <w:webHidden/>
              </w:rPr>
              <w:fldChar w:fldCharType="begin"/>
            </w:r>
            <w:r>
              <w:rPr>
                <w:noProof/>
                <w:webHidden/>
              </w:rPr>
              <w:instrText xml:space="preserve"> PAGEREF _Toc234565512 \h </w:instrText>
            </w:r>
            <w:r>
              <w:rPr>
                <w:noProof/>
                <w:webHidden/>
              </w:rPr>
            </w:r>
            <w:r>
              <w:rPr>
                <w:noProof/>
                <w:webHidden/>
              </w:rPr>
              <w:fldChar w:fldCharType="separate"/>
            </w:r>
            <w:r>
              <w:rPr>
                <w:noProof/>
                <w:webHidden/>
              </w:rPr>
              <w:t>19</w:t>
            </w:r>
            <w:r>
              <w:rPr>
                <w:noProof/>
                <w:webHidden/>
              </w:rPr>
              <w:fldChar w:fldCharType="end"/>
            </w:r>
          </w:hyperlink>
        </w:p>
        <w:p w14:paraId="39B161AE" w14:textId="7ECE7CC1" w:rsidR="001E1EC9" w:rsidRDefault="001E1EC9">
          <w:pPr>
            <w:pStyle w:val="TOC1"/>
            <w:tabs>
              <w:tab w:val="left" w:pos="480"/>
              <w:tab w:val="right" w:leader="dot" w:pos="9350"/>
            </w:tabs>
            <w:rPr>
              <w:rFonts w:asciiTheme="minorHAnsi" w:eastAsiaTheme="minorEastAsia" w:hAnsiTheme="minorHAnsi" w:cstheme="minorBidi"/>
              <w:noProof/>
              <w:kern w:val="2"/>
              <w14:ligatures w14:val="standardContextual"/>
            </w:rPr>
          </w:pPr>
          <w:hyperlink w:anchor="_Toc234565513" w:history="1">
            <w:r w:rsidRPr="00F81226">
              <w:rPr>
                <w:rStyle w:val="Hyperlink"/>
                <w:rFonts w:ascii="Arial" w:hAnsi="Arial" w:cs="Arial"/>
                <w:noProof/>
                <w:lang w:val="es-MX"/>
              </w:rPr>
              <w:t>6.</w:t>
            </w:r>
            <w:r>
              <w:rPr>
                <w:rFonts w:asciiTheme="minorHAnsi" w:eastAsiaTheme="minorEastAsia" w:hAnsiTheme="minorHAnsi" w:cstheme="minorBidi"/>
                <w:noProof/>
                <w:kern w:val="2"/>
                <w14:ligatures w14:val="standardContextual"/>
              </w:rPr>
              <w:tab/>
            </w:r>
            <w:r w:rsidRPr="00F81226">
              <w:rPr>
                <w:rStyle w:val="Hyperlink"/>
                <w:rFonts w:ascii="Arial" w:hAnsi="Arial" w:cs="Arial"/>
                <w:noProof/>
                <w:lang w:val="es-MX"/>
              </w:rPr>
              <w:t>PLANIFICACION</w:t>
            </w:r>
            <w:r>
              <w:rPr>
                <w:noProof/>
                <w:webHidden/>
              </w:rPr>
              <w:tab/>
            </w:r>
            <w:r>
              <w:rPr>
                <w:noProof/>
                <w:webHidden/>
              </w:rPr>
              <w:fldChar w:fldCharType="begin"/>
            </w:r>
            <w:r>
              <w:rPr>
                <w:noProof/>
                <w:webHidden/>
              </w:rPr>
              <w:instrText xml:space="preserve"> PAGEREF _Toc234565513 \h </w:instrText>
            </w:r>
            <w:r>
              <w:rPr>
                <w:noProof/>
                <w:webHidden/>
              </w:rPr>
            </w:r>
            <w:r>
              <w:rPr>
                <w:noProof/>
                <w:webHidden/>
              </w:rPr>
              <w:fldChar w:fldCharType="separate"/>
            </w:r>
            <w:r>
              <w:rPr>
                <w:noProof/>
                <w:webHidden/>
              </w:rPr>
              <w:t>20</w:t>
            </w:r>
            <w:r>
              <w:rPr>
                <w:noProof/>
                <w:webHidden/>
              </w:rPr>
              <w:fldChar w:fldCharType="end"/>
            </w:r>
          </w:hyperlink>
        </w:p>
        <w:p w14:paraId="64FD209B" w14:textId="3993BB54" w:rsidR="001E1EC9" w:rsidRDefault="001E1EC9">
          <w:pPr>
            <w:pStyle w:val="TOC2"/>
            <w:tabs>
              <w:tab w:val="left" w:pos="960"/>
              <w:tab w:val="right" w:leader="dot" w:pos="9350"/>
            </w:tabs>
            <w:rPr>
              <w:rFonts w:asciiTheme="minorHAnsi" w:eastAsiaTheme="minorEastAsia" w:hAnsiTheme="minorHAnsi" w:cstheme="minorBidi"/>
              <w:noProof/>
              <w:kern w:val="2"/>
              <w14:ligatures w14:val="standardContextual"/>
            </w:rPr>
          </w:pPr>
          <w:hyperlink w:anchor="_Toc234565514" w:history="1">
            <w:r w:rsidRPr="00F81226">
              <w:rPr>
                <w:rStyle w:val="Hyperlink"/>
                <w:rFonts w:ascii="Arial" w:hAnsi="Arial" w:cs="Arial"/>
                <w:noProof/>
                <w:lang w:val="es-MX"/>
              </w:rPr>
              <w:t>6.1</w:t>
            </w:r>
            <w:r>
              <w:rPr>
                <w:rFonts w:asciiTheme="minorHAnsi" w:eastAsiaTheme="minorEastAsia" w:hAnsiTheme="minorHAnsi" w:cstheme="minorBidi"/>
                <w:noProof/>
                <w:kern w:val="2"/>
                <w14:ligatures w14:val="standardContextual"/>
              </w:rPr>
              <w:tab/>
            </w:r>
            <w:r w:rsidRPr="00F81226">
              <w:rPr>
                <w:rStyle w:val="Hyperlink"/>
                <w:rFonts w:ascii="Arial" w:hAnsi="Arial" w:cs="Arial"/>
                <w:noProof/>
                <w:lang w:val="es-MX"/>
              </w:rPr>
              <w:t>ACCIONES PARA ABORDAR RIEGOS Y OPORTUNIDADES</w:t>
            </w:r>
            <w:r>
              <w:rPr>
                <w:noProof/>
                <w:webHidden/>
              </w:rPr>
              <w:tab/>
            </w:r>
            <w:r>
              <w:rPr>
                <w:noProof/>
                <w:webHidden/>
              </w:rPr>
              <w:fldChar w:fldCharType="begin"/>
            </w:r>
            <w:r>
              <w:rPr>
                <w:noProof/>
                <w:webHidden/>
              </w:rPr>
              <w:instrText xml:space="preserve"> PAGEREF _Toc234565514 \h </w:instrText>
            </w:r>
            <w:r>
              <w:rPr>
                <w:noProof/>
                <w:webHidden/>
              </w:rPr>
            </w:r>
            <w:r>
              <w:rPr>
                <w:noProof/>
                <w:webHidden/>
              </w:rPr>
              <w:fldChar w:fldCharType="separate"/>
            </w:r>
            <w:r>
              <w:rPr>
                <w:noProof/>
                <w:webHidden/>
              </w:rPr>
              <w:t>20</w:t>
            </w:r>
            <w:r>
              <w:rPr>
                <w:noProof/>
                <w:webHidden/>
              </w:rPr>
              <w:fldChar w:fldCharType="end"/>
            </w:r>
          </w:hyperlink>
        </w:p>
        <w:p w14:paraId="5DD8D6B0" w14:textId="0142030F" w:rsidR="001E1EC9" w:rsidRDefault="001E1EC9">
          <w:pPr>
            <w:pStyle w:val="TOC2"/>
            <w:tabs>
              <w:tab w:val="left" w:pos="960"/>
              <w:tab w:val="right" w:leader="dot" w:pos="9350"/>
            </w:tabs>
            <w:rPr>
              <w:rFonts w:asciiTheme="minorHAnsi" w:eastAsiaTheme="minorEastAsia" w:hAnsiTheme="minorHAnsi" w:cstheme="minorBidi"/>
              <w:noProof/>
              <w:kern w:val="2"/>
              <w14:ligatures w14:val="standardContextual"/>
            </w:rPr>
          </w:pPr>
          <w:hyperlink w:anchor="_Toc234565515" w:history="1">
            <w:r w:rsidRPr="00F81226">
              <w:rPr>
                <w:rStyle w:val="Hyperlink"/>
                <w:rFonts w:ascii="Arial" w:hAnsi="Arial" w:cs="Arial"/>
                <w:noProof/>
                <w:lang w:val="es-MX"/>
              </w:rPr>
              <w:t>6.2</w:t>
            </w:r>
            <w:r>
              <w:rPr>
                <w:rFonts w:asciiTheme="minorHAnsi" w:eastAsiaTheme="minorEastAsia" w:hAnsiTheme="minorHAnsi" w:cstheme="minorBidi"/>
                <w:noProof/>
                <w:kern w:val="2"/>
                <w14:ligatures w14:val="standardContextual"/>
              </w:rPr>
              <w:tab/>
            </w:r>
            <w:r w:rsidRPr="00F81226">
              <w:rPr>
                <w:rStyle w:val="Hyperlink"/>
                <w:rFonts w:ascii="Arial" w:hAnsi="Arial" w:cs="Arial"/>
                <w:noProof/>
                <w:lang w:val="es-MX"/>
              </w:rPr>
              <w:t>OBJETIVOS DE LA CALIDAD</w:t>
            </w:r>
            <w:r>
              <w:rPr>
                <w:noProof/>
                <w:webHidden/>
              </w:rPr>
              <w:tab/>
            </w:r>
            <w:r>
              <w:rPr>
                <w:noProof/>
                <w:webHidden/>
              </w:rPr>
              <w:fldChar w:fldCharType="begin"/>
            </w:r>
            <w:r>
              <w:rPr>
                <w:noProof/>
                <w:webHidden/>
              </w:rPr>
              <w:instrText xml:space="preserve"> PAGEREF _Toc234565515 \h </w:instrText>
            </w:r>
            <w:r>
              <w:rPr>
                <w:noProof/>
                <w:webHidden/>
              </w:rPr>
            </w:r>
            <w:r>
              <w:rPr>
                <w:noProof/>
                <w:webHidden/>
              </w:rPr>
              <w:fldChar w:fldCharType="separate"/>
            </w:r>
            <w:r>
              <w:rPr>
                <w:noProof/>
                <w:webHidden/>
              </w:rPr>
              <w:t>20</w:t>
            </w:r>
            <w:r>
              <w:rPr>
                <w:noProof/>
                <w:webHidden/>
              </w:rPr>
              <w:fldChar w:fldCharType="end"/>
            </w:r>
          </w:hyperlink>
        </w:p>
        <w:p w14:paraId="62B10BDB" w14:textId="1D731C53" w:rsidR="001E1EC9" w:rsidRDefault="001E1EC9">
          <w:pPr>
            <w:pStyle w:val="TOC2"/>
            <w:tabs>
              <w:tab w:val="left" w:pos="960"/>
              <w:tab w:val="right" w:leader="dot" w:pos="9350"/>
            </w:tabs>
            <w:rPr>
              <w:rFonts w:asciiTheme="minorHAnsi" w:eastAsiaTheme="minorEastAsia" w:hAnsiTheme="minorHAnsi" w:cstheme="minorBidi"/>
              <w:noProof/>
              <w:kern w:val="2"/>
              <w14:ligatures w14:val="standardContextual"/>
            </w:rPr>
          </w:pPr>
          <w:hyperlink w:anchor="_Toc234565516" w:history="1">
            <w:r w:rsidRPr="00F81226">
              <w:rPr>
                <w:rStyle w:val="Hyperlink"/>
                <w:rFonts w:ascii="Arial" w:hAnsi="Arial" w:cs="Arial"/>
                <w:noProof/>
                <w:lang w:val="es-MX"/>
              </w:rPr>
              <w:t>6.3</w:t>
            </w:r>
            <w:r>
              <w:rPr>
                <w:rFonts w:asciiTheme="minorHAnsi" w:eastAsiaTheme="minorEastAsia" w:hAnsiTheme="minorHAnsi" w:cstheme="minorBidi"/>
                <w:noProof/>
                <w:kern w:val="2"/>
                <w14:ligatures w14:val="standardContextual"/>
              </w:rPr>
              <w:tab/>
            </w:r>
            <w:r w:rsidRPr="00F81226">
              <w:rPr>
                <w:rStyle w:val="Hyperlink"/>
                <w:rFonts w:ascii="Arial" w:hAnsi="Arial" w:cs="Arial"/>
                <w:noProof/>
                <w:lang w:val="es-MX"/>
              </w:rPr>
              <w:t>PLANIFICACION DE OBJETIVOS Y CAMBIOS</w:t>
            </w:r>
            <w:r>
              <w:rPr>
                <w:noProof/>
                <w:webHidden/>
              </w:rPr>
              <w:tab/>
            </w:r>
            <w:r>
              <w:rPr>
                <w:noProof/>
                <w:webHidden/>
              </w:rPr>
              <w:fldChar w:fldCharType="begin"/>
            </w:r>
            <w:r>
              <w:rPr>
                <w:noProof/>
                <w:webHidden/>
              </w:rPr>
              <w:instrText xml:space="preserve"> PAGEREF _Toc234565516 \h </w:instrText>
            </w:r>
            <w:r>
              <w:rPr>
                <w:noProof/>
                <w:webHidden/>
              </w:rPr>
            </w:r>
            <w:r>
              <w:rPr>
                <w:noProof/>
                <w:webHidden/>
              </w:rPr>
              <w:fldChar w:fldCharType="separate"/>
            </w:r>
            <w:r>
              <w:rPr>
                <w:noProof/>
                <w:webHidden/>
              </w:rPr>
              <w:t>21</w:t>
            </w:r>
            <w:r>
              <w:rPr>
                <w:noProof/>
                <w:webHidden/>
              </w:rPr>
              <w:fldChar w:fldCharType="end"/>
            </w:r>
          </w:hyperlink>
        </w:p>
        <w:p w14:paraId="3D20BC4E" w14:textId="30D59F03" w:rsidR="001E1EC9" w:rsidRDefault="001E1EC9">
          <w:pPr>
            <w:pStyle w:val="TOC1"/>
            <w:tabs>
              <w:tab w:val="left" w:pos="480"/>
              <w:tab w:val="right" w:leader="dot" w:pos="9350"/>
            </w:tabs>
            <w:rPr>
              <w:rFonts w:asciiTheme="minorHAnsi" w:eastAsiaTheme="minorEastAsia" w:hAnsiTheme="minorHAnsi" w:cstheme="minorBidi"/>
              <w:noProof/>
              <w:kern w:val="2"/>
              <w14:ligatures w14:val="standardContextual"/>
            </w:rPr>
          </w:pPr>
          <w:hyperlink w:anchor="_Toc234565517" w:history="1">
            <w:r w:rsidRPr="00F81226">
              <w:rPr>
                <w:rStyle w:val="Hyperlink"/>
                <w:rFonts w:ascii="Arial" w:hAnsi="Arial" w:cs="Arial"/>
                <w:noProof/>
                <w:lang w:val="es-MX"/>
              </w:rPr>
              <w:t>7.</w:t>
            </w:r>
            <w:r>
              <w:rPr>
                <w:rFonts w:asciiTheme="minorHAnsi" w:eastAsiaTheme="minorEastAsia" w:hAnsiTheme="minorHAnsi" w:cstheme="minorBidi"/>
                <w:noProof/>
                <w:kern w:val="2"/>
                <w14:ligatures w14:val="standardContextual"/>
              </w:rPr>
              <w:tab/>
            </w:r>
            <w:r w:rsidRPr="00F81226">
              <w:rPr>
                <w:rStyle w:val="Hyperlink"/>
                <w:rFonts w:ascii="Arial" w:hAnsi="Arial" w:cs="Arial"/>
                <w:noProof/>
                <w:lang w:val="es-MX"/>
              </w:rPr>
              <w:t>APOYO</w:t>
            </w:r>
            <w:r>
              <w:rPr>
                <w:noProof/>
                <w:webHidden/>
              </w:rPr>
              <w:tab/>
            </w:r>
            <w:r>
              <w:rPr>
                <w:noProof/>
                <w:webHidden/>
              </w:rPr>
              <w:fldChar w:fldCharType="begin"/>
            </w:r>
            <w:r>
              <w:rPr>
                <w:noProof/>
                <w:webHidden/>
              </w:rPr>
              <w:instrText xml:space="preserve"> PAGEREF _Toc234565517 \h </w:instrText>
            </w:r>
            <w:r>
              <w:rPr>
                <w:noProof/>
                <w:webHidden/>
              </w:rPr>
            </w:r>
            <w:r>
              <w:rPr>
                <w:noProof/>
                <w:webHidden/>
              </w:rPr>
              <w:fldChar w:fldCharType="separate"/>
            </w:r>
            <w:r>
              <w:rPr>
                <w:noProof/>
                <w:webHidden/>
              </w:rPr>
              <w:t>21</w:t>
            </w:r>
            <w:r>
              <w:rPr>
                <w:noProof/>
                <w:webHidden/>
              </w:rPr>
              <w:fldChar w:fldCharType="end"/>
            </w:r>
          </w:hyperlink>
        </w:p>
        <w:p w14:paraId="2BE4DDD2" w14:textId="1361FD90" w:rsidR="001E1EC9" w:rsidRDefault="001E1EC9">
          <w:pPr>
            <w:pStyle w:val="TOC2"/>
            <w:tabs>
              <w:tab w:val="left" w:pos="960"/>
              <w:tab w:val="right" w:leader="dot" w:pos="9350"/>
            </w:tabs>
            <w:rPr>
              <w:rFonts w:asciiTheme="minorHAnsi" w:eastAsiaTheme="minorEastAsia" w:hAnsiTheme="minorHAnsi" w:cstheme="minorBidi"/>
              <w:noProof/>
              <w:kern w:val="2"/>
              <w14:ligatures w14:val="standardContextual"/>
            </w:rPr>
          </w:pPr>
          <w:hyperlink w:anchor="_Toc234565518" w:history="1">
            <w:r w:rsidRPr="00F81226">
              <w:rPr>
                <w:rStyle w:val="Hyperlink"/>
                <w:rFonts w:ascii="Arial" w:hAnsi="Arial" w:cs="Arial"/>
                <w:noProof/>
                <w:lang w:val="es-MX"/>
              </w:rPr>
              <w:t>7.1</w:t>
            </w:r>
            <w:r>
              <w:rPr>
                <w:rFonts w:asciiTheme="minorHAnsi" w:eastAsiaTheme="minorEastAsia" w:hAnsiTheme="minorHAnsi" w:cstheme="minorBidi"/>
                <w:noProof/>
                <w:kern w:val="2"/>
                <w14:ligatures w14:val="standardContextual"/>
              </w:rPr>
              <w:tab/>
            </w:r>
            <w:r w:rsidRPr="00F81226">
              <w:rPr>
                <w:rStyle w:val="Hyperlink"/>
                <w:rFonts w:ascii="Arial" w:hAnsi="Arial" w:cs="Arial"/>
                <w:noProof/>
                <w:lang w:val="es-MX"/>
              </w:rPr>
              <w:t>RECURSOS</w:t>
            </w:r>
            <w:r>
              <w:rPr>
                <w:noProof/>
                <w:webHidden/>
              </w:rPr>
              <w:tab/>
            </w:r>
            <w:r>
              <w:rPr>
                <w:noProof/>
                <w:webHidden/>
              </w:rPr>
              <w:fldChar w:fldCharType="begin"/>
            </w:r>
            <w:r>
              <w:rPr>
                <w:noProof/>
                <w:webHidden/>
              </w:rPr>
              <w:instrText xml:space="preserve"> PAGEREF _Toc234565518 \h </w:instrText>
            </w:r>
            <w:r>
              <w:rPr>
                <w:noProof/>
                <w:webHidden/>
              </w:rPr>
            </w:r>
            <w:r>
              <w:rPr>
                <w:noProof/>
                <w:webHidden/>
              </w:rPr>
              <w:fldChar w:fldCharType="separate"/>
            </w:r>
            <w:r>
              <w:rPr>
                <w:noProof/>
                <w:webHidden/>
              </w:rPr>
              <w:t>21</w:t>
            </w:r>
            <w:r>
              <w:rPr>
                <w:noProof/>
                <w:webHidden/>
              </w:rPr>
              <w:fldChar w:fldCharType="end"/>
            </w:r>
          </w:hyperlink>
        </w:p>
        <w:p w14:paraId="061E80D5" w14:textId="630F0274" w:rsidR="001E1EC9" w:rsidRDefault="001E1EC9">
          <w:pPr>
            <w:pStyle w:val="TOC3"/>
            <w:tabs>
              <w:tab w:val="left" w:pos="1440"/>
              <w:tab w:val="right" w:leader="dot" w:pos="9350"/>
            </w:tabs>
            <w:rPr>
              <w:rFonts w:asciiTheme="minorHAnsi" w:eastAsiaTheme="minorEastAsia" w:hAnsiTheme="minorHAnsi" w:cstheme="minorBidi"/>
              <w:noProof/>
              <w:kern w:val="2"/>
              <w14:ligatures w14:val="standardContextual"/>
            </w:rPr>
          </w:pPr>
          <w:hyperlink w:anchor="_Toc234565519" w:history="1">
            <w:r w:rsidRPr="00F81226">
              <w:rPr>
                <w:rStyle w:val="Hyperlink"/>
                <w:rFonts w:ascii="Arial" w:hAnsi="Arial" w:cs="Arial"/>
                <w:noProof/>
                <w:lang w:val="es-MX"/>
              </w:rPr>
              <w:t>7.1.1</w:t>
            </w:r>
            <w:r>
              <w:rPr>
                <w:rFonts w:asciiTheme="minorHAnsi" w:eastAsiaTheme="minorEastAsia" w:hAnsiTheme="minorHAnsi" w:cstheme="minorBidi"/>
                <w:noProof/>
                <w:kern w:val="2"/>
                <w14:ligatures w14:val="standardContextual"/>
              </w:rPr>
              <w:tab/>
            </w:r>
            <w:r w:rsidRPr="00F81226">
              <w:rPr>
                <w:rStyle w:val="Hyperlink"/>
                <w:rFonts w:ascii="Arial" w:hAnsi="Arial" w:cs="Arial"/>
                <w:noProof/>
                <w:lang w:val="es-MX"/>
              </w:rPr>
              <w:t>PERSONAS</w:t>
            </w:r>
            <w:r>
              <w:rPr>
                <w:noProof/>
                <w:webHidden/>
              </w:rPr>
              <w:tab/>
            </w:r>
            <w:r>
              <w:rPr>
                <w:noProof/>
                <w:webHidden/>
              </w:rPr>
              <w:fldChar w:fldCharType="begin"/>
            </w:r>
            <w:r>
              <w:rPr>
                <w:noProof/>
                <w:webHidden/>
              </w:rPr>
              <w:instrText xml:space="preserve"> PAGEREF _Toc234565519 \h </w:instrText>
            </w:r>
            <w:r>
              <w:rPr>
                <w:noProof/>
                <w:webHidden/>
              </w:rPr>
            </w:r>
            <w:r>
              <w:rPr>
                <w:noProof/>
                <w:webHidden/>
              </w:rPr>
              <w:fldChar w:fldCharType="separate"/>
            </w:r>
            <w:r>
              <w:rPr>
                <w:noProof/>
                <w:webHidden/>
              </w:rPr>
              <w:t>21</w:t>
            </w:r>
            <w:r>
              <w:rPr>
                <w:noProof/>
                <w:webHidden/>
              </w:rPr>
              <w:fldChar w:fldCharType="end"/>
            </w:r>
          </w:hyperlink>
        </w:p>
        <w:p w14:paraId="5B41200D" w14:textId="4E93A8EE" w:rsidR="001E1EC9" w:rsidRDefault="001E1EC9">
          <w:pPr>
            <w:pStyle w:val="TOC3"/>
            <w:tabs>
              <w:tab w:val="left" w:pos="1440"/>
              <w:tab w:val="right" w:leader="dot" w:pos="9350"/>
            </w:tabs>
            <w:rPr>
              <w:rFonts w:asciiTheme="minorHAnsi" w:eastAsiaTheme="minorEastAsia" w:hAnsiTheme="minorHAnsi" w:cstheme="minorBidi"/>
              <w:noProof/>
              <w:kern w:val="2"/>
              <w14:ligatures w14:val="standardContextual"/>
            </w:rPr>
          </w:pPr>
          <w:hyperlink w:anchor="_Toc234565520" w:history="1">
            <w:r w:rsidRPr="00F81226">
              <w:rPr>
                <w:rStyle w:val="Hyperlink"/>
                <w:rFonts w:ascii="Arial" w:hAnsi="Arial" w:cs="Arial"/>
                <w:noProof/>
                <w:lang w:val="es-MX"/>
              </w:rPr>
              <w:t>7.1.2</w:t>
            </w:r>
            <w:r>
              <w:rPr>
                <w:rFonts w:asciiTheme="minorHAnsi" w:eastAsiaTheme="minorEastAsia" w:hAnsiTheme="minorHAnsi" w:cstheme="minorBidi"/>
                <w:noProof/>
                <w:kern w:val="2"/>
                <w14:ligatures w14:val="standardContextual"/>
              </w:rPr>
              <w:tab/>
            </w:r>
            <w:r w:rsidRPr="00F81226">
              <w:rPr>
                <w:rStyle w:val="Hyperlink"/>
                <w:rFonts w:ascii="Arial" w:hAnsi="Arial" w:cs="Arial"/>
                <w:noProof/>
                <w:lang w:val="es-MX"/>
              </w:rPr>
              <w:t>UBICACIÓN</w:t>
            </w:r>
            <w:r>
              <w:rPr>
                <w:noProof/>
                <w:webHidden/>
              </w:rPr>
              <w:tab/>
            </w:r>
            <w:r>
              <w:rPr>
                <w:noProof/>
                <w:webHidden/>
              </w:rPr>
              <w:fldChar w:fldCharType="begin"/>
            </w:r>
            <w:r>
              <w:rPr>
                <w:noProof/>
                <w:webHidden/>
              </w:rPr>
              <w:instrText xml:space="preserve"> PAGEREF _Toc234565520 \h </w:instrText>
            </w:r>
            <w:r>
              <w:rPr>
                <w:noProof/>
                <w:webHidden/>
              </w:rPr>
            </w:r>
            <w:r>
              <w:rPr>
                <w:noProof/>
                <w:webHidden/>
              </w:rPr>
              <w:fldChar w:fldCharType="separate"/>
            </w:r>
            <w:r>
              <w:rPr>
                <w:noProof/>
                <w:webHidden/>
              </w:rPr>
              <w:t>21</w:t>
            </w:r>
            <w:r>
              <w:rPr>
                <w:noProof/>
                <w:webHidden/>
              </w:rPr>
              <w:fldChar w:fldCharType="end"/>
            </w:r>
          </w:hyperlink>
        </w:p>
        <w:p w14:paraId="6C778729" w14:textId="3A4A6E89" w:rsidR="001E1EC9" w:rsidRDefault="001E1EC9">
          <w:pPr>
            <w:pStyle w:val="TOC3"/>
            <w:tabs>
              <w:tab w:val="left" w:pos="1440"/>
              <w:tab w:val="right" w:leader="dot" w:pos="9350"/>
            </w:tabs>
            <w:rPr>
              <w:rFonts w:asciiTheme="minorHAnsi" w:eastAsiaTheme="minorEastAsia" w:hAnsiTheme="minorHAnsi" w:cstheme="minorBidi"/>
              <w:noProof/>
              <w:kern w:val="2"/>
              <w14:ligatures w14:val="standardContextual"/>
            </w:rPr>
          </w:pPr>
          <w:hyperlink w:anchor="_Toc234565521" w:history="1">
            <w:r w:rsidRPr="00F81226">
              <w:rPr>
                <w:rStyle w:val="Hyperlink"/>
                <w:rFonts w:ascii="Arial" w:hAnsi="Arial" w:cs="Arial"/>
                <w:noProof/>
                <w:lang w:val="es-MX"/>
              </w:rPr>
              <w:t>7.1.3</w:t>
            </w:r>
            <w:r>
              <w:rPr>
                <w:rFonts w:asciiTheme="minorHAnsi" w:eastAsiaTheme="minorEastAsia" w:hAnsiTheme="minorHAnsi" w:cstheme="minorBidi"/>
                <w:noProof/>
                <w:kern w:val="2"/>
                <w14:ligatures w14:val="standardContextual"/>
              </w:rPr>
              <w:tab/>
            </w:r>
            <w:r w:rsidRPr="00F81226">
              <w:rPr>
                <w:rStyle w:val="Hyperlink"/>
                <w:rFonts w:ascii="Arial" w:hAnsi="Arial" w:cs="Arial"/>
                <w:noProof/>
                <w:lang w:val="es-MX"/>
              </w:rPr>
              <w:t>INFRAESTRUCTURA</w:t>
            </w:r>
            <w:r>
              <w:rPr>
                <w:noProof/>
                <w:webHidden/>
              </w:rPr>
              <w:tab/>
            </w:r>
            <w:r>
              <w:rPr>
                <w:noProof/>
                <w:webHidden/>
              </w:rPr>
              <w:fldChar w:fldCharType="begin"/>
            </w:r>
            <w:r>
              <w:rPr>
                <w:noProof/>
                <w:webHidden/>
              </w:rPr>
              <w:instrText xml:space="preserve"> PAGEREF _Toc234565521 \h </w:instrText>
            </w:r>
            <w:r>
              <w:rPr>
                <w:noProof/>
                <w:webHidden/>
              </w:rPr>
            </w:r>
            <w:r>
              <w:rPr>
                <w:noProof/>
                <w:webHidden/>
              </w:rPr>
              <w:fldChar w:fldCharType="separate"/>
            </w:r>
            <w:r>
              <w:rPr>
                <w:noProof/>
                <w:webHidden/>
              </w:rPr>
              <w:t>21</w:t>
            </w:r>
            <w:r>
              <w:rPr>
                <w:noProof/>
                <w:webHidden/>
              </w:rPr>
              <w:fldChar w:fldCharType="end"/>
            </w:r>
          </w:hyperlink>
        </w:p>
        <w:p w14:paraId="40891413" w14:textId="3453AD37" w:rsidR="001E1EC9" w:rsidRDefault="001E1EC9">
          <w:pPr>
            <w:pStyle w:val="TOC3"/>
            <w:tabs>
              <w:tab w:val="left" w:pos="1440"/>
              <w:tab w:val="right" w:leader="dot" w:pos="9350"/>
            </w:tabs>
            <w:rPr>
              <w:rFonts w:asciiTheme="minorHAnsi" w:eastAsiaTheme="minorEastAsia" w:hAnsiTheme="minorHAnsi" w:cstheme="minorBidi"/>
              <w:noProof/>
              <w:kern w:val="2"/>
              <w14:ligatures w14:val="standardContextual"/>
            </w:rPr>
          </w:pPr>
          <w:hyperlink w:anchor="_Toc234565522" w:history="1">
            <w:r w:rsidRPr="00F81226">
              <w:rPr>
                <w:rStyle w:val="Hyperlink"/>
                <w:rFonts w:ascii="Arial" w:hAnsi="Arial" w:cs="Arial"/>
                <w:noProof/>
                <w:lang w:val="es-MX"/>
              </w:rPr>
              <w:t>7.1.4</w:t>
            </w:r>
            <w:r>
              <w:rPr>
                <w:rFonts w:asciiTheme="minorHAnsi" w:eastAsiaTheme="minorEastAsia" w:hAnsiTheme="minorHAnsi" w:cstheme="minorBidi"/>
                <w:noProof/>
                <w:kern w:val="2"/>
                <w14:ligatures w14:val="standardContextual"/>
              </w:rPr>
              <w:tab/>
            </w:r>
            <w:r w:rsidRPr="00F81226">
              <w:rPr>
                <w:rStyle w:val="Hyperlink"/>
                <w:rFonts w:ascii="Arial" w:hAnsi="Arial" w:cs="Arial"/>
                <w:noProof/>
                <w:lang w:val="es-MX"/>
              </w:rPr>
              <w:t>AMBIENTE</w:t>
            </w:r>
            <w:r>
              <w:rPr>
                <w:noProof/>
                <w:webHidden/>
              </w:rPr>
              <w:tab/>
            </w:r>
            <w:r>
              <w:rPr>
                <w:noProof/>
                <w:webHidden/>
              </w:rPr>
              <w:fldChar w:fldCharType="begin"/>
            </w:r>
            <w:r>
              <w:rPr>
                <w:noProof/>
                <w:webHidden/>
              </w:rPr>
              <w:instrText xml:space="preserve"> PAGEREF _Toc234565522 \h </w:instrText>
            </w:r>
            <w:r>
              <w:rPr>
                <w:noProof/>
                <w:webHidden/>
              </w:rPr>
            </w:r>
            <w:r>
              <w:rPr>
                <w:noProof/>
                <w:webHidden/>
              </w:rPr>
              <w:fldChar w:fldCharType="separate"/>
            </w:r>
            <w:r>
              <w:rPr>
                <w:noProof/>
                <w:webHidden/>
              </w:rPr>
              <w:t>21</w:t>
            </w:r>
            <w:r>
              <w:rPr>
                <w:noProof/>
                <w:webHidden/>
              </w:rPr>
              <w:fldChar w:fldCharType="end"/>
            </w:r>
          </w:hyperlink>
        </w:p>
        <w:p w14:paraId="65D3F132" w14:textId="01FC21DB" w:rsidR="001E1EC9" w:rsidRDefault="001E1EC9">
          <w:pPr>
            <w:pStyle w:val="TOC3"/>
            <w:tabs>
              <w:tab w:val="left" w:pos="1440"/>
              <w:tab w:val="right" w:leader="dot" w:pos="9350"/>
            </w:tabs>
            <w:rPr>
              <w:rFonts w:asciiTheme="minorHAnsi" w:eastAsiaTheme="minorEastAsia" w:hAnsiTheme="minorHAnsi" w:cstheme="minorBidi"/>
              <w:noProof/>
              <w:kern w:val="2"/>
              <w14:ligatures w14:val="standardContextual"/>
            </w:rPr>
          </w:pPr>
          <w:hyperlink w:anchor="_Toc234565523" w:history="1">
            <w:r w:rsidRPr="00F81226">
              <w:rPr>
                <w:rStyle w:val="Hyperlink"/>
                <w:rFonts w:ascii="Arial" w:hAnsi="Arial" w:cs="Arial"/>
                <w:noProof/>
                <w:lang w:val="es-MX"/>
              </w:rPr>
              <w:t>7.1.5</w:t>
            </w:r>
            <w:r>
              <w:rPr>
                <w:rFonts w:asciiTheme="minorHAnsi" w:eastAsiaTheme="minorEastAsia" w:hAnsiTheme="minorHAnsi" w:cstheme="minorBidi"/>
                <w:noProof/>
                <w:kern w:val="2"/>
                <w14:ligatures w14:val="standardContextual"/>
              </w:rPr>
              <w:tab/>
            </w:r>
            <w:r w:rsidRPr="00F81226">
              <w:rPr>
                <w:rStyle w:val="Hyperlink"/>
                <w:rFonts w:ascii="Arial" w:hAnsi="Arial" w:cs="Arial"/>
                <w:noProof/>
                <w:lang w:val="es-MX"/>
              </w:rPr>
              <w:t>SEGUIMIENTO Y MEDICION</w:t>
            </w:r>
            <w:r>
              <w:rPr>
                <w:noProof/>
                <w:webHidden/>
              </w:rPr>
              <w:tab/>
            </w:r>
            <w:r>
              <w:rPr>
                <w:noProof/>
                <w:webHidden/>
              </w:rPr>
              <w:fldChar w:fldCharType="begin"/>
            </w:r>
            <w:r>
              <w:rPr>
                <w:noProof/>
                <w:webHidden/>
              </w:rPr>
              <w:instrText xml:space="preserve"> PAGEREF _Toc234565523 \h </w:instrText>
            </w:r>
            <w:r>
              <w:rPr>
                <w:noProof/>
                <w:webHidden/>
              </w:rPr>
            </w:r>
            <w:r>
              <w:rPr>
                <w:noProof/>
                <w:webHidden/>
              </w:rPr>
              <w:fldChar w:fldCharType="separate"/>
            </w:r>
            <w:r>
              <w:rPr>
                <w:noProof/>
                <w:webHidden/>
              </w:rPr>
              <w:t>22</w:t>
            </w:r>
            <w:r>
              <w:rPr>
                <w:noProof/>
                <w:webHidden/>
              </w:rPr>
              <w:fldChar w:fldCharType="end"/>
            </w:r>
          </w:hyperlink>
        </w:p>
        <w:p w14:paraId="0ED8F245" w14:textId="0C04E357" w:rsidR="001E1EC9" w:rsidRDefault="001E1EC9">
          <w:pPr>
            <w:pStyle w:val="TOC2"/>
            <w:tabs>
              <w:tab w:val="left" w:pos="960"/>
              <w:tab w:val="right" w:leader="dot" w:pos="9350"/>
            </w:tabs>
            <w:rPr>
              <w:rFonts w:asciiTheme="minorHAnsi" w:eastAsiaTheme="minorEastAsia" w:hAnsiTheme="minorHAnsi" w:cstheme="minorBidi"/>
              <w:noProof/>
              <w:kern w:val="2"/>
              <w14:ligatures w14:val="standardContextual"/>
            </w:rPr>
          </w:pPr>
          <w:hyperlink w:anchor="_Toc234565524" w:history="1">
            <w:r w:rsidRPr="00F81226">
              <w:rPr>
                <w:rStyle w:val="Hyperlink"/>
                <w:rFonts w:ascii="Arial" w:hAnsi="Arial" w:cs="Arial"/>
                <w:noProof/>
                <w:lang w:val="es-MX"/>
              </w:rPr>
              <w:t>7.2</w:t>
            </w:r>
            <w:r>
              <w:rPr>
                <w:rFonts w:asciiTheme="minorHAnsi" w:eastAsiaTheme="minorEastAsia" w:hAnsiTheme="minorHAnsi" w:cstheme="minorBidi"/>
                <w:noProof/>
                <w:kern w:val="2"/>
                <w14:ligatures w14:val="standardContextual"/>
              </w:rPr>
              <w:tab/>
            </w:r>
            <w:r w:rsidRPr="00F81226">
              <w:rPr>
                <w:rStyle w:val="Hyperlink"/>
                <w:rFonts w:ascii="Arial" w:hAnsi="Arial" w:cs="Arial"/>
                <w:noProof/>
                <w:lang w:val="es-MX"/>
              </w:rPr>
              <w:t>COMPETENCIA</w:t>
            </w:r>
            <w:r>
              <w:rPr>
                <w:noProof/>
                <w:webHidden/>
              </w:rPr>
              <w:tab/>
            </w:r>
            <w:r>
              <w:rPr>
                <w:noProof/>
                <w:webHidden/>
              </w:rPr>
              <w:fldChar w:fldCharType="begin"/>
            </w:r>
            <w:r>
              <w:rPr>
                <w:noProof/>
                <w:webHidden/>
              </w:rPr>
              <w:instrText xml:space="preserve"> PAGEREF _Toc234565524 \h </w:instrText>
            </w:r>
            <w:r>
              <w:rPr>
                <w:noProof/>
                <w:webHidden/>
              </w:rPr>
            </w:r>
            <w:r>
              <w:rPr>
                <w:noProof/>
                <w:webHidden/>
              </w:rPr>
              <w:fldChar w:fldCharType="separate"/>
            </w:r>
            <w:r>
              <w:rPr>
                <w:noProof/>
                <w:webHidden/>
              </w:rPr>
              <w:t>22</w:t>
            </w:r>
            <w:r>
              <w:rPr>
                <w:noProof/>
                <w:webHidden/>
              </w:rPr>
              <w:fldChar w:fldCharType="end"/>
            </w:r>
          </w:hyperlink>
        </w:p>
        <w:p w14:paraId="33D2F225" w14:textId="2CEDA66D" w:rsidR="001E1EC9" w:rsidRDefault="001E1EC9">
          <w:pPr>
            <w:pStyle w:val="TOC2"/>
            <w:tabs>
              <w:tab w:val="left" w:pos="960"/>
              <w:tab w:val="right" w:leader="dot" w:pos="9350"/>
            </w:tabs>
            <w:rPr>
              <w:rFonts w:asciiTheme="minorHAnsi" w:eastAsiaTheme="minorEastAsia" w:hAnsiTheme="minorHAnsi" w:cstheme="minorBidi"/>
              <w:noProof/>
              <w:kern w:val="2"/>
              <w14:ligatures w14:val="standardContextual"/>
            </w:rPr>
          </w:pPr>
          <w:hyperlink w:anchor="_Toc234565525" w:history="1">
            <w:r w:rsidRPr="00F81226">
              <w:rPr>
                <w:rStyle w:val="Hyperlink"/>
                <w:rFonts w:ascii="Arial" w:hAnsi="Arial" w:cs="Arial"/>
                <w:noProof/>
                <w:lang w:val="es-MX"/>
              </w:rPr>
              <w:t>7.3</w:t>
            </w:r>
            <w:r>
              <w:rPr>
                <w:rFonts w:asciiTheme="minorHAnsi" w:eastAsiaTheme="minorEastAsia" w:hAnsiTheme="minorHAnsi" w:cstheme="minorBidi"/>
                <w:noProof/>
                <w:kern w:val="2"/>
                <w14:ligatures w14:val="standardContextual"/>
              </w:rPr>
              <w:tab/>
            </w:r>
            <w:r w:rsidRPr="00F81226">
              <w:rPr>
                <w:rStyle w:val="Hyperlink"/>
                <w:rFonts w:ascii="Arial" w:hAnsi="Arial" w:cs="Arial"/>
                <w:noProof/>
                <w:lang w:val="es-MX"/>
              </w:rPr>
              <w:t>TOMA DE CONCIENCIA</w:t>
            </w:r>
            <w:r>
              <w:rPr>
                <w:noProof/>
                <w:webHidden/>
              </w:rPr>
              <w:tab/>
            </w:r>
            <w:r>
              <w:rPr>
                <w:noProof/>
                <w:webHidden/>
              </w:rPr>
              <w:fldChar w:fldCharType="begin"/>
            </w:r>
            <w:r>
              <w:rPr>
                <w:noProof/>
                <w:webHidden/>
              </w:rPr>
              <w:instrText xml:space="preserve"> PAGEREF _Toc234565525 \h </w:instrText>
            </w:r>
            <w:r>
              <w:rPr>
                <w:noProof/>
                <w:webHidden/>
              </w:rPr>
            </w:r>
            <w:r>
              <w:rPr>
                <w:noProof/>
                <w:webHidden/>
              </w:rPr>
              <w:fldChar w:fldCharType="separate"/>
            </w:r>
            <w:r>
              <w:rPr>
                <w:noProof/>
                <w:webHidden/>
              </w:rPr>
              <w:t>23</w:t>
            </w:r>
            <w:r>
              <w:rPr>
                <w:noProof/>
                <w:webHidden/>
              </w:rPr>
              <w:fldChar w:fldCharType="end"/>
            </w:r>
          </w:hyperlink>
        </w:p>
        <w:p w14:paraId="3EA04E4F" w14:textId="5964B692" w:rsidR="001E1EC9" w:rsidRDefault="001E1EC9">
          <w:pPr>
            <w:pStyle w:val="TOC2"/>
            <w:tabs>
              <w:tab w:val="left" w:pos="960"/>
              <w:tab w:val="right" w:leader="dot" w:pos="9350"/>
            </w:tabs>
            <w:rPr>
              <w:rFonts w:asciiTheme="minorHAnsi" w:eastAsiaTheme="minorEastAsia" w:hAnsiTheme="minorHAnsi" w:cstheme="minorBidi"/>
              <w:noProof/>
              <w:kern w:val="2"/>
              <w14:ligatures w14:val="standardContextual"/>
            </w:rPr>
          </w:pPr>
          <w:hyperlink w:anchor="_Toc234565526" w:history="1">
            <w:r w:rsidRPr="00F81226">
              <w:rPr>
                <w:rStyle w:val="Hyperlink"/>
                <w:rFonts w:ascii="Arial" w:hAnsi="Arial" w:cs="Arial"/>
                <w:noProof/>
                <w:lang w:val="es-MX"/>
              </w:rPr>
              <w:t>7.4</w:t>
            </w:r>
            <w:r>
              <w:rPr>
                <w:rFonts w:asciiTheme="minorHAnsi" w:eastAsiaTheme="minorEastAsia" w:hAnsiTheme="minorHAnsi" w:cstheme="minorBidi"/>
                <w:noProof/>
                <w:kern w:val="2"/>
                <w14:ligatures w14:val="standardContextual"/>
              </w:rPr>
              <w:tab/>
            </w:r>
            <w:r w:rsidRPr="00F81226">
              <w:rPr>
                <w:rStyle w:val="Hyperlink"/>
                <w:rFonts w:ascii="Arial" w:hAnsi="Arial" w:cs="Arial"/>
                <w:noProof/>
                <w:lang w:val="es-MX"/>
              </w:rPr>
              <w:t>COMUNICACIÓN</w:t>
            </w:r>
            <w:r>
              <w:rPr>
                <w:noProof/>
                <w:webHidden/>
              </w:rPr>
              <w:tab/>
            </w:r>
            <w:r>
              <w:rPr>
                <w:noProof/>
                <w:webHidden/>
              </w:rPr>
              <w:fldChar w:fldCharType="begin"/>
            </w:r>
            <w:r>
              <w:rPr>
                <w:noProof/>
                <w:webHidden/>
              </w:rPr>
              <w:instrText xml:space="preserve"> PAGEREF _Toc234565526 \h </w:instrText>
            </w:r>
            <w:r>
              <w:rPr>
                <w:noProof/>
                <w:webHidden/>
              </w:rPr>
            </w:r>
            <w:r>
              <w:rPr>
                <w:noProof/>
                <w:webHidden/>
              </w:rPr>
              <w:fldChar w:fldCharType="separate"/>
            </w:r>
            <w:r>
              <w:rPr>
                <w:noProof/>
                <w:webHidden/>
              </w:rPr>
              <w:t>23</w:t>
            </w:r>
            <w:r>
              <w:rPr>
                <w:noProof/>
                <w:webHidden/>
              </w:rPr>
              <w:fldChar w:fldCharType="end"/>
            </w:r>
          </w:hyperlink>
        </w:p>
        <w:p w14:paraId="26E8F083" w14:textId="75E11E7D" w:rsidR="001E1EC9" w:rsidRDefault="001E1EC9">
          <w:pPr>
            <w:pStyle w:val="TOC1"/>
            <w:tabs>
              <w:tab w:val="left" w:pos="480"/>
              <w:tab w:val="right" w:leader="dot" w:pos="9350"/>
            </w:tabs>
            <w:rPr>
              <w:rFonts w:asciiTheme="minorHAnsi" w:eastAsiaTheme="minorEastAsia" w:hAnsiTheme="minorHAnsi" w:cstheme="minorBidi"/>
              <w:noProof/>
              <w:kern w:val="2"/>
              <w14:ligatures w14:val="standardContextual"/>
            </w:rPr>
          </w:pPr>
          <w:hyperlink w:anchor="_Toc234565527" w:history="1">
            <w:r w:rsidRPr="00F81226">
              <w:rPr>
                <w:rStyle w:val="Hyperlink"/>
                <w:rFonts w:ascii="Arial" w:hAnsi="Arial" w:cs="Arial"/>
                <w:noProof/>
                <w:lang w:val="es-MX"/>
              </w:rPr>
              <w:t>8.</w:t>
            </w:r>
            <w:r>
              <w:rPr>
                <w:rFonts w:asciiTheme="minorHAnsi" w:eastAsiaTheme="minorEastAsia" w:hAnsiTheme="minorHAnsi" w:cstheme="minorBidi"/>
                <w:noProof/>
                <w:kern w:val="2"/>
                <w14:ligatures w14:val="standardContextual"/>
              </w:rPr>
              <w:tab/>
            </w:r>
            <w:r w:rsidRPr="00F81226">
              <w:rPr>
                <w:rStyle w:val="Hyperlink"/>
                <w:rFonts w:ascii="Arial" w:hAnsi="Arial" w:cs="Arial"/>
                <w:noProof/>
                <w:lang w:val="es-MX"/>
              </w:rPr>
              <w:t>OPERACIÓN</w:t>
            </w:r>
            <w:r>
              <w:rPr>
                <w:noProof/>
                <w:webHidden/>
              </w:rPr>
              <w:tab/>
            </w:r>
            <w:r>
              <w:rPr>
                <w:noProof/>
                <w:webHidden/>
              </w:rPr>
              <w:fldChar w:fldCharType="begin"/>
            </w:r>
            <w:r>
              <w:rPr>
                <w:noProof/>
                <w:webHidden/>
              </w:rPr>
              <w:instrText xml:space="preserve"> PAGEREF _Toc234565527 \h </w:instrText>
            </w:r>
            <w:r>
              <w:rPr>
                <w:noProof/>
                <w:webHidden/>
              </w:rPr>
            </w:r>
            <w:r>
              <w:rPr>
                <w:noProof/>
                <w:webHidden/>
              </w:rPr>
              <w:fldChar w:fldCharType="separate"/>
            </w:r>
            <w:r>
              <w:rPr>
                <w:noProof/>
                <w:webHidden/>
              </w:rPr>
              <w:t>24</w:t>
            </w:r>
            <w:r>
              <w:rPr>
                <w:noProof/>
                <w:webHidden/>
              </w:rPr>
              <w:fldChar w:fldCharType="end"/>
            </w:r>
          </w:hyperlink>
        </w:p>
        <w:p w14:paraId="515F93D3" w14:textId="4E3CD6D1" w:rsidR="001E1EC9" w:rsidRDefault="001E1EC9">
          <w:pPr>
            <w:pStyle w:val="TOC2"/>
            <w:tabs>
              <w:tab w:val="left" w:pos="960"/>
              <w:tab w:val="right" w:leader="dot" w:pos="9350"/>
            </w:tabs>
            <w:rPr>
              <w:rFonts w:asciiTheme="minorHAnsi" w:eastAsiaTheme="minorEastAsia" w:hAnsiTheme="minorHAnsi" w:cstheme="minorBidi"/>
              <w:noProof/>
              <w:kern w:val="2"/>
              <w14:ligatures w14:val="standardContextual"/>
            </w:rPr>
          </w:pPr>
          <w:hyperlink w:anchor="_Toc234565528" w:history="1">
            <w:r w:rsidRPr="00F81226">
              <w:rPr>
                <w:rStyle w:val="Hyperlink"/>
                <w:rFonts w:ascii="Arial" w:hAnsi="Arial" w:cs="Arial"/>
                <w:noProof/>
                <w:lang w:val="es-MX"/>
              </w:rPr>
              <w:t>8.1</w:t>
            </w:r>
            <w:r>
              <w:rPr>
                <w:rFonts w:asciiTheme="minorHAnsi" w:eastAsiaTheme="minorEastAsia" w:hAnsiTheme="minorHAnsi" w:cstheme="minorBidi"/>
                <w:noProof/>
                <w:kern w:val="2"/>
                <w14:ligatures w14:val="standardContextual"/>
              </w:rPr>
              <w:tab/>
            </w:r>
            <w:r w:rsidRPr="00F81226">
              <w:rPr>
                <w:rStyle w:val="Hyperlink"/>
                <w:rFonts w:ascii="Arial" w:hAnsi="Arial" w:cs="Arial"/>
                <w:noProof/>
                <w:lang w:val="es-MX"/>
              </w:rPr>
              <w:t>PLANIFIFCACION DE LA PRESTACION DE SERVICIO</w:t>
            </w:r>
            <w:r>
              <w:rPr>
                <w:noProof/>
                <w:webHidden/>
              </w:rPr>
              <w:tab/>
            </w:r>
            <w:r>
              <w:rPr>
                <w:noProof/>
                <w:webHidden/>
              </w:rPr>
              <w:fldChar w:fldCharType="begin"/>
            </w:r>
            <w:r>
              <w:rPr>
                <w:noProof/>
                <w:webHidden/>
              </w:rPr>
              <w:instrText xml:space="preserve"> PAGEREF _Toc234565528 \h </w:instrText>
            </w:r>
            <w:r>
              <w:rPr>
                <w:noProof/>
                <w:webHidden/>
              </w:rPr>
            </w:r>
            <w:r>
              <w:rPr>
                <w:noProof/>
                <w:webHidden/>
              </w:rPr>
              <w:fldChar w:fldCharType="separate"/>
            </w:r>
            <w:r>
              <w:rPr>
                <w:noProof/>
                <w:webHidden/>
              </w:rPr>
              <w:t>24</w:t>
            </w:r>
            <w:r>
              <w:rPr>
                <w:noProof/>
                <w:webHidden/>
              </w:rPr>
              <w:fldChar w:fldCharType="end"/>
            </w:r>
          </w:hyperlink>
        </w:p>
        <w:p w14:paraId="5AB6F55E" w14:textId="0A84F3F0" w:rsidR="001E1EC9" w:rsidRDefault="001E1EC9">
          <w:pPr>
            <w:pStyle w:val="TOC2"/>
            <w:tabs>
              <w:tab w:val="left" w:pos="960"/>
              <w:tab w:val="right" w:leader="dot" w:pos="9350"/>
            </w:tabs>
            <w:rPr>
              <w:rFonts w:asciiTheme="minorHAnsi" w:eastAsiaTheme="minorEastAsia" w:hAnsiTheme="minorHAnsi" w:cstheme="minorBidi"/>
              <w:noProof/>
              <w:kern w:val="2"/>
              <w14:ligatures w14:val="standardContextual"/>
            </w:rPr>
          </w:pPr>
          <w:hyperlink w:anchor="_Toc234565529" w:history="1">
            <w:r w:rsidRPr="00F81226">
              <w:rPr>
                <w:rStyle w:val="Hyperlink"/>
                <w:rFonts w:ascii="Arial" w:hAnsi="Arial" w:cs="Arial"/>
                <w:noProof/>
                <w:lang w:val="es-MX"/>
              </w:rPr>
              <w:t>8.2</w:t>
            </w:r>
            <w:r>
              <w:rPr>
                <w:rFonts w:asciiTheme="minorHAnsi" w:eastAsiaTheme="minorEastAsia" w:hAnsiTheme="minorHAnsi" w:cstheme="minorBidi"/>
                <w:noProof/>
                <w:kern w:val="2"/>
                <w14:ligatures w14:val="standardContextual"/>
              </w:rPr>
              <w:tab/>
            </w:r>
            <w:r w:rsidRPr="00F81226">
              <w:rPr>
                <w:rStyle w:val="Hyperlink"/>
                <w:rFonts w:ascii="Arial" w:hAnsi="Arial" w:cs="Arial"/>
                <w:noProof/>
                <w:lang w:val="es-MX"/>
              </w:rPr>
              <w:t>REQUISITOS PARA LOS PRODUCTOS Y SERVICIOS</w:t>
            </w:r>
            <w:r>
              <w:rPr>
                <w:noProof/>
                <w:webHidden/>
              </w:rPr>
              <w:tab/>
            </w:r>
            <w:r>
              <w:rPr>
                <w:noProof/>
                <w:webHidden/>
              </w:rPr>
              <w:fldChar w:fldCharType="begin"/>
            </w:r>
            <w:r>
              <w:rPr>
                <w:noProof/>
                <w:webHidden/>
              </w:rPr>
              <w:instrText xml:space="preserve"> PAGEREF _Toc234565529 \h </w:instrText>
            </w:r>
            <w:r>
              <w:rPr>
                <w:noProof/>
                <w:webHidden/>
              </w:rPr>
            </w:r>
            <w:r>
              <w:rPr>
                <w:noProof/>
                <w:webHidden/>
              </w:rPr>
              <w:fldChar w:fldCharType="separate"/>
            </w:r>
            <w:r>
              <w:rPr>
                <w:noProof/>
                <w:webHidden/>
              </w:rPr>
              <w:t>24</w:t>
            </w:r>
            <w:r>
              <w:rPr>
                <w:noProof/>
                <w:webHidden/>
              </w:rPr>
              <w:fldChar w:fldCharType="end"/>
            </w:r>
          </w:hyperlink>
        </w:p>
        <w:p w14:paraId="37F010AF" w14:textId="6E049F78" w:rsidR="001E1EC9" w:rsidRDefault="001E1EC9">
          <w:pPr>
            <w:pStyle w:val="TOC2"/>
            <w:tabs>
              <w:tab w:val="left" w:pos="960"/>
              <w:tab w:val="right" w:leader="dot" w:pos="9350"/>
            </w:tabs>
            <w:rPr>
              <w:rFonts w:asciiTheme="minorHAnsi" w:eastAsiaTheme="minorEastAsia" w:hAnsiTheme="minorHAnsi" w:cstheme="minorBidi"/>
              <w:noProof/>
              <w:kern w:val="2"/>
              <w14:ligatures w14:val="standardContextual"/>
            </w:rPr>
          </w:pPr>
          <w:hyperlink w:anchor="_Toc234565530" w:history="1">
            <w:r w:rsidRPr="00F81226">
              <w:rPr>
                <w:rStyle w:val="Hyperlink"/>
                <w:rFonts w:ascii="Arial" w:hAnsi="Arial" w:cs="Arial"/>
                <w:noProof/>
                <w:lang w:val="es-MX"/>
              </w:rPr>
              <w:t>8.3</w:t>
            </w:r>
            <w:r>
              <w:rPr>
                <w:rFonts w:asciiTheme="minorHAnsi" w:eastAsiaTheme="minorEastAsia" w:hAnsiTheme="minorHAnsi" w:cstheme="minorBidi"/>
                <w:noProof/>
                <w:kern w:val="2"/>
                <w14:ligatures w14:val="standardContextual"/>
              </w:rPr>
              <w:tab/>
            </w:r>
            <w:r w:rsidRPr="00F81226">
              <w:rPr>
                <w:rStyle w:val="Hyperlink"/>
                <w:rFonts w:ascii="Arial" w:hAnsi="Arial" w:cs="Arial"/>
                <w:noProof/>
                <w:lang w:val="es-MX"/>
              </w:rPr>
              <w:t>ADQUISICION DE BIENES Y SERVICIOS</w:t>
            </w:r>
            <w:r>
              <w:rPr>
                <w:noProof/>
                <w:webHidden/>
              </w:rPr>
              <w:tab/>
            </w:r>
            <w:r>
              <w:rPr>
                <w:noProof/>
                <w:webHidden/>
              </w:rPr>
              <w:fldChar w:fldCharType="begin"/>
            </w:r>
            <w:r>
              <w:rPr>
                <w:noProof/>
                <w:webHidden/>
              </w:rPr>
              <w:instrText xml:space="preserve"> PAGEREF _Toc234565530 \h </w:instrText>
            </w:r>
            <w:r>
              <w:rPr>
                <w:noProof/>
                <w:webHidden/>
              </w:rPr>
            </w:r>
            <w:r>
              <w:rPr>
                <w:noProof/>
                <w:webHidden/>
              </w:rPr>
              <w:fldChar w:fldCharType="separate"/>
            </w:r>
            <w:r>
              <w:rPr>
                <w:noProof/>
                <w:webHidden/>
              </w:rPr>
              <w:t>25</w:t>
            </w:r>
            <w:r>
              <w:rPr>
                <w:noProof/>
                <w:webHidden/>
              </w:rPr>
              <w:fldChar w:fldCharType="end"/>
            </w:r>
          </w:hyperlink>
        </w:p>
        <w:p w14:paraId="0FBCD4E1" w14:textId="766B3B0D" w:rsidR="001E1EC9" w:rsidRDefault="001E1EC9">
          <w:pPr>
            <w:pStyle w:val="TOC2"/>
            <w:tabs>
              <w:tab w:val="left" w:pos="960"/>
              <w:tab w:val="right" w:leader="dot" w:pos="9350"/>
            </w:tabs>
            <w:rPr>
              <w:rFonts w:asciiTheme="minorHAnsi" w:eastAsiaTheme="minorEastAsia" w:hAnsiTheme="minorHAnsi" w:cstheme="minorBidi"/>
              <w:noProof/>
              <w:kern w:val="2"/>
              <w14:ligatures w14:val="standardContextual"/>
            </w:rPr>
          </w:pPr>
          <w:hyperlink w:anchor="_Toc234565531" w:history="1">
            <w:r w:rsidRPr="00F81226">
              <w:rPr>
                <w:rStyle w:val="Hyperlink"/>
                <w:rFonts w:ascii="Arial" w:hAnsi="Arial" w:cs="Arial"/>
                <w:noProof/>
                <w:lang w:val="es-MX"/>
              </w:rPr>
              <w:t>8.4</w:t>
            </w:r>
            <w:r>
              <w:rPr>
                <w:rFonts w:asciiTheme="minorHAnsi" w:eastAsiaTheme="minorEastAsia" w:hAnsiTheme="minorHAnsi" w:cstheme="minorBidi"/>
                <w:noProof/>
                <w:kern w:val="2"/>
                <w14:ligatures w14:val="standardContextual"/>
              </w:rPr>
              <w:tab/>
            </w:r>
            <w:r w:rsidRPr="00F81226">
              <w:rPr>
                <w:rStyle w:val="Hyperlink"/>
                <w:rFonts w:ascii="Arial" w:hAnsi="Arial" w:cs="Arial"/>
                <w:noProof/>
                <w:lang w:val="es-MX"/>
              </w:rPr>
              <w:t>PRODUCCION Y PRESTACION DEL SERVICIO</w:t>
            </w:r>
            <w:r>
              <w:rPr>
                <w:noProof/>
                <w:webHidden/>
              </w:rPr>
              <w:tab/>
            </w:r>
            <w:r>
              <w:rPr>
                <w:noProof/>
                <w:webHidden/>
              </w:rPr>
              <w:fldChar w:fldCharType="begin"/>
            </w:r>
            <w:r>
              <w:rPr>
                <w:noProof/>
                <w:webHidden/>
              </w:rPr>
              <w:instrText xml:space="preserve"> PAGEREF _Toc234565531 \h </w:instrText>
            </w:r>
            <w:r>
              <w:rPr>
                <w:noProof/>
                <w:webHidden/>
              </w:rPr>
            </w:r>
            <w:r>
              <w:rPr>
                <w:noProof/>
                <w:webHidden/>
              </w:rPr>
              <w:fldChar w:fldCharType="separate"/>
            </w:r>
            <w:r>
              <w:rPr>
                <w:noProof/>
                <w:webHidden/>
              </w:rPr>
              <w:t>25</w:t>
            </w:r>
            <w:r>
              <w:rPr>
                <w:noProof/>
                <w:webHidden/>
              </w:rPr>
              <w:fldChar w:fldCharType="end"/>
            </w:r>
          </w:hyperlink>
        </w:p>
        <w:p w14:paraId="5A3F8445" w14:textId="50CEF854" w:rsidR="001E1EC9" w:rsidRDefault="001E1EC9">
          <w:pPr>
            <w:pStyle w:val="TOC1"/>
            <w:tabs>
              <w:tab w:val="left" w:pos="480"/>
              <w:tab w:val="right" w:leader="dot" w:pos="9350"/>
            </w:tabs>
            <w:rPr>
              <w:rFonts w:asciiTheme="minorHAnsi" w:eastAsiaTheme="minorEastAsia" w:hAnsiTheme="minorHAnsi" w:cstheme="minorBidi"/>
              <w:noProof/>
              <w:kern w:val="2"/>
              <w14:ligatures w14:val="standardContextual"/>
            </w:rPr>
          </w:pPr>
          <w:hyperlink w:anchor="_Toc234565532" w:history="1">
            <w:r w:rsidRPr="00F81226">
              <w:rPr>
                <w:rStyle w:val="Hyperlink"/>
                <w:rFonts w:ascii="Arial" w:hAnsi="Arial" w:cs="Arial"/>
                <w:noProof/>
                <w:lang w:val="es-MX"/>
              </w:rPr>
              <w:t>9.</w:t>
            </w:r>
            <w:r>
              <w:rPr>
                <w:rFonts w:asciiTheme="minorHAnsi" w:eastAsiaTheme="minorEastAsia" w:hAnsiTheme="minorHAnsi" w:cstheme="minorBidi"/>
                <w:noProof/>
                <w:kern w:val="2"/>
                <w14:ligatures w14:val="standardContextual"/>
              </w:rPr>
              <w:tab/>
            </w:r>
            <w:r w:rsidRPr="00F81226">
              <w:rPr>
                <w:rStyle w:val="Hyperlink"/>
                <w:rFonts w:ascii="Arial" w:hAnsi="Arial" w:cs="Arial"/>
                <w:noProof/>
                <w:lang w:val="es-MX"/>
              </w:rPr>
              <w:t>EVALUACION DEL DESEMPENO</w:t>
            </w:r>
            <w:r>
              <w:rPr>
                <w:noProof/>
                <w:webHidden/>
              </w:rPr>
              <w:tab/>
            </w:r>
            <w:r>
              <w:rPr>
                <w:noProof/>
                <w:webHidden/>
              </w:rPr>
              <w:fldChar w:fldCharType="begin"/>
            </w:r>
            <w:r>
              <w:rPr>
                <w:noProof/>
                <w:webHidden/>
              </w:rPr>
              <w:instrText xml:space="preserve"> PAGEREF _Toc234565532 \h </w:instrText>
            </w:r>
            <w:r>
              <w:rPr>
                <w:noProof/>
                <w:webHidden/>
              </w:rPr>
            </w:r>
            <w:r>
              <w:rPr>
                <w:noProof/>
                <w:webHidden/>
              </w:rPr>
              <w:fldChar w:fldCharType="separate"/>
            </w:r>
            <w:r>
              <w:rPr>
                <w:noProof/>
                <w:webHidden/>
              </w:rPr>
              <w:t>26</w:t>
            </w:r>
            <w:r>
              <w:rPr>
                <w:noProof/>
                <w:webHidden/>
              </w:rPr>
              <w:fldChar w:fldCharType="end"/>
            </w:r>
          </w:hyperlink>
        </w:p>
        <w:p w14:paraId="51C21E50" w14:textId="050ED484" w:rsidR="001E1EC9" w:rsidRDefault="001E1EC9">
          <w:pPr>
            <w:pStyle w:val="TOC3"/>
            <w:tabs>
              <w:tab w:val="left" w:pos="1440"/>
              <w:tab w:val="right" w:leader="dot" w:pos="9350"/>
            </w:tabs>
            <w:rPr>
              <w:rFonts w:asciiTheme="minorHAnsi" w:eastAsiaTheme="minorEastAsia" w:hAnsiTheme="minorHAnsi" w:cstheme="minorBidi"/>
              <w:noProof/>
              <w:kern w:val="2"/>
              <w14:ligatures w14:val="standardContextual"/>
            </w:rPr>
          </w:pPr>
          <w:hyperlink w:anchor="_Toc234565533" w:history="1">
            <w:r w:rsidRPr="00F81226">
              <w:rPr>
                <w:rStyle w:val="Hyperlink"/>
                <w:rFonts w:ascii="Arial" w:hAnsi="Arial" w:cs="Arial"/>
                <w:noProof/>
                <w:lang w:val="es-MX"/>
              </w:rPr>
              <w:t>9.1.1</w:t>
            </w:r>
            <w:r>
              <w:rPr>
                <w:rFonts w:asciiTheme="minorHAnsi" w:eastAsiaTheme="minorEastAsia" w:hAnsiTheme="minorHAnsi" w:cstheme="minorBidi"/>
                <w:noProof/>
                <w:kern w:val="2"/>
                <w14:ligatures w14:val="standardContextual"/>
              </w:rPr>
              <w:tab/>
            </w:r>
            <w:r w:rsidRPr="00F81226">
              <w:rPr>
                <w:rStyle w:val="Hyperlink"/>
                <w:rFonts w:ascii="Arial" w:hAnsi="Arial" w:cs="Arial"/>
                <w:noProof/>
                <w:lang w:val="es-MX"/>
              </w:rPr>
              <w:t>SEGUIMIENTO, MEDICION, ANALISIS Y EVALUACION</w:t>
            </w:r>
            <w:r>
              <w:rPr>
                <w:noProof/>
                <w:webHidden/>
              </w:rPr>
              <w:tab/>
            </w:r>
            <w:r>
              <w:rPr>
                <w:noProof/>
                <w:webHidden/>
              </w:rPr>
              <w:fldChar w:fldCharType="begin"/>
            </w:r>
            <w:r>
              <w:rPr>
                <w:noProof/>
                <w:webHidden/>
              </w:rPr>
              <w:instrText xml:space="preserve"> PAGEREF _Toc234565533 \h </w:instrText>
            </w:r>
            <w:r>
              <w:rPr>
                <w:noProof/>
                <w:webHidden/>
              </w:rPr>
            </w:r>
            <w:r>
              <w:rPr>
                <w:noProof/>
                <w:webHidden/>
              </w:rPr>
              <w:fldChar w:fldCharType="separate"/>
            </w:r>
            <w:r>
              <w:rPr>
                <w:noProof/>
                <w:webHidden/>
              </w:rPr>
              <w:t>26</w:t>
            </w:r>
            <w:r>
              <w:rPr>
                <w:noProof/>
                <w:webHidden/>
              </w:rPr>
              <w:fldChar w:fldCharType="end"/>
            </w:r>
          </w:hyperlink>
        </w:p>
        <w:p w14:paraId="1F11B556" w14:textId="5CEA6C70" w:rsidR="001E1EC9" w:rsidRDefault="001E1EC9">
          <w:pPr>
            <w:pStyle w:val="TOC3"/>
            <w:tabs>
              <w:tab w:val="left" w:pos="1440"/>
              <w:tab w:val="right" w:leader="dot" w:pos="9350"/>
            </w:tabs>
            <w:rPr>
              <w:rFonts w:asciiTheme="minorHAnsi" w:eastAsiaTheme="minorEastAsia" w:hAnsiTheme="minorHAnsi" w:cstheme="minorBidi"/>
              <w:noProof/>
              <w:kern w:val="2"/>
              <w14:ligatures w14:val="standardContextual"/>
            </w:rPr>
          </w:pPr>
          <w:hyperlink w:anchor="_Toc234565534" w:history="1">
            <w:r w:rsidRPr="00F81226">
              <w:rPr>
                <w:rStyle w:val="Hyperlink"/>
                <w:rFonts w:ascii="Arial" w:hAnsi="Arial" w:cs="Arial"/>
                <w:noProof/>
                <w:lang w:val="es-MX"/>
              </w:rPr>
              <w:t>9.1.2</w:t>
            </w:r>
            <w:r>
              <w:rPr>
                <w:rFonts w:asciiTheme="minorHAnsi" w:eastAsiaTheme="minorEastAsia" w:hAnsiTheme="minorHAnsi" w:cstheme="minorBidi"/>
                <w:noProof/>
                <w:kern w:val="2"/>
                <w14:ligatures w14:val="standardContextual"/>
              </w:rPr>
              <w:tab/>
            </w:r>
            <w:r w:rsidRPr="00F81226">
              <w:rPr>
                <w:rStyle w:val="Hyperlink"/>
                <w:rFonts w:ascii="Arial" w:hAnsi="Arial" w:cs="Arial"/>
                <w:noProof/>
                <w:lang w:val="es-MX"/>
              </w:rPr>
              <w:t>SATISFACCION DEL CLIENTE</w:t>
            </w:r>
            <w:r>
              <w:rPr>
                <w:noProof/>
                <w:webHidden/>
              </w:rPr>
              <w:tab/>
            </w:r>
            <w:r>
              <w:rPr>
                <w:noProof/>
                <w:webHidden/>
              </w:rPr>
              <w:fldChar w:fldCharType="begin"/>
            </w:r>
            <w:r>
              <w:rPr>
                <w:noProof/>
                <w:webHidden/>
              </w:rPr>
              <w:instrText xml:space="preserve"> PAGEREF _Toc234565534 \h </w:instrText>
            </w:r>
            <w:r>
              <w:rPr>
                <w:noProof/>
                <w:webHidden/>
              </w:rPr>
            </w:r>
            <w:r>
              <w:rPr>
                <w:noProof/>
                <w:webHidden/>
              </w:rPr>
              <w:fldChar w:fldCharType="separate"/>
            </w:r>
            <w:r>
              <w:rPr>
                <w:noProof/>
                <w:webHidden/>
              </w:rPr>
              <w:t>26</w:t>
            </w:r>
            <w:r>
              <w:rPr>
                <w:noProof/>
                <w:webHidden/>
              </w:rPr>
              <w:fldChar w:fldCharType="end"/>
            </w:r>
          </w:hyperlink>
        </w:p>
        <w:p w14:paraId="056668A8" w14:textId="75374D27" w:rsidR="001E1EC9" w:rsidRDefault="001E1EC9">
          <w:pPr>
            <w:pStyle w:val="TOC2"/>
            <w:tabs>
              <w:tab w:val="left" w:pos="960"/>
              <w:tab w:val="right" w:leader="dot" w:pos="9350"/>
            </w:tabs>
            <w:rPr>
              <w:rFonts w:asciiTheme="minorHAnsi" w:eastAsiaTheme="minorEastAsia" w:hAnsiTheme="minorHAnsi" w:cstheme="minorBidi"/>
              <w:noProof/>
              <w:kern w:val="2"/>
              <w14:ligatures w14:val="standardContextual"/>
            </w:rPr>
          </w:pPr>
          <w:hyperlink w:anchor="_Toc234565535" w:history="1">
            <w:r w:rsidRPr="00F81226">
              <w:rPr>
                <w:rStyle w:val="Hyperlink"/>
                <w:rFonts w:ascii="Arial" w:hAnsi="Arial" w:cs="Arial"/>
                <w:noProof/>
                <w:lang w:val="es-MX"/>
              </w:rPr>
              <w:t>9.2</w:t>
            </w:r>
            <w:r>
              <w:rPr>
                <w:rFonts w:asciiTheme="minorHAnsi" w:eastAsiaTheme="minorEastAsia" w:hAnsiTheme="minorHAnsi" w:cstheme="minorBidi"/>
                <w:noProof/>
                <w:kern w:val="2"/>
                <w14:ligatures w14:val="standardContextual"/>
              </w:rPr>
              <w:tab/>
            </w:r>
            <w:r w:rsidRPr="00F81226">
              <w:rPr>
                <w:rStyle w:val="Hyperlink"/>
                <w:rFonts w:ascii="Arial" w:hAnsi="Arial" w:cs="Arial"/>
                <w:noProof/>
                <w:lang w:val="es-MX"/>
              </w:rPr>
              <w:t>AUDITORIA INTERNA</w:t>
            </w:r>
            <w:r>
              <w:rPr>
                <w:noProof/>
                <w:webHidden/>
              </w:rPr>
              <w:tab/>
            </w:r>
            <w:r>
              <w:rPr>
                <w:noProof/>
                <w:webHidden/>
              </w:rPr>
              <w:fldChar w:fldCharType="begin"/>
            </w:r>
            <w:r>
              <w:rPr>
                <w:noProof/>
                <w:webHidden/>
              </w:rPr>
              <w:instrText xml:space="preserve"> PAGEREF _Toc234565535 \h </w:instrText>
            </w:r>
            <w:r>
              <w:rPr>
                <w:noProof/>
                <w:webHidden/>
              </w:rPr>
            </w:r>
            <w:r>
              <w:rPr>
                <w:noProof/>
                <w:webHidden/>
              </w:rPr>
              <w:fldChar w:fldCharType="separate"/>
            </w:r>
            <w:r>
              <w:rPr>
                <w:noProof/>
                <w:webHidden/>
              </w:rPr>
              <w:t>26</w:t>
            </w:r>
            <w:r>
              <w:rPr>
                <w:noProof/>
                <w:webHidden/>
              </w:rPr>
              <w:fldChar w:fldCharType="end"/>
            </w:r>
          </w:hyperlink>
        </w:p>
        <w:p w14:paraId="44C9A24A" w14:textId="08A784F6" w:rsidR="001E1EC9" w:rsidRDefault="001E1EC9">
          <w:pPr>
            <w:pStyle w:val="TOC2"/>
            <w:tabs>
              <w:tab w:val="left" w:pos="960"/>
              <w:tab w:val="right" w:leader="dot" w:pos="9350"/>
            </w:tabs>
            <w:rPr>
              <w:rFonts w:asciiTheme="minorHAnsi" w:eastAsiaTheme="minorEastAsia" w:hAnsiTheme="minorHAnsi" w:cstheme="minorBidi"/>
              <w:noProof/>
              <w:kern w:val="2"/>
              <w14:ligatures w14:val="standardContextual"/>
            </w:rPr>
          </w:pPr>
          <w:hyperlink w:anchor="_Toc234565536" w:history="1">
            <w:r w:rsidRPr="00F81226">
              <w:rPr>
                <w:rStyle w:val="Hyperlink"/>
                <w:rFonts w:ascii="Arial" w:hAnsi="Arial" w:cs="Arial"/>
                <w:noProof/>
                <w:lang w:val="es-MX"/>
              </w:rPr>
              <w:t>9.3</w:t>
            </w:r>
            <w:r>
              <w:rPr>
                <w:rFonts w:asciiTheme="minorHAnsi" w:eastAsiaTheme="minorEastAsia" w:hAnsiTheme="minorHAnsi" w:cstheme="minorBidi"/>
                <w:noProof/>
                <w:kern w:val="2"/>
                <w14:ligatures w14:val="standardContextual"/>
              </w:rPr>
              <w:tab/>
            </w:r>
            <w:r w:rsidRPr="00F81226">
              <w:rPr>
                <w:rStyle w:val="Hyperlink"/>
                <w:rFonts w:ascii="Arial" w:hAnsi="Arial" w:cs="Arial"/>
                <w:noProof/>
                <w:lang w:val="es-MX"/>
              </w:rPr>
              <w:t>REVISIÓN POR LA DIRECCIÓN</w:t>
            </w:r>
            <w:r>
              <w:rPr>
                <w:noProof/>
                <w:webHidden/>
              </w:rPr>
              <w:tab/>
            </w:r>
            <w:r>
              <w:rPr>
                <w:noProof/>
                <w:webHidden/>
              </w:rPr>
              <w:fldChar w:fldCharType="begin"/>
            </w:r>
            <w:r>
              <w:rPr>
                <w:noProof/>
                <w:webHidden/>
              </w:rPr>
              <w:instrText xml:space="preserve"> PAGEREF _Toc234565536 \h </w:instrText>
            </w:r>
            <w:r>
              <w:rPr>
                <w:noProof/>
                <w:webHidden/>
              </w:rPr>
            </w:r>
            <w:r>
              <w:rPr>
                <w:noProof/>
                <w:webHidden/>
              </w:rPr>
              <w:fldChar w:fldCharType="separate"/>
            </w:r>
            <w:r>
              <w:rPr>
                <w:noProof/>
                <w:webHidden/>
              </w:rPr>
              <w:t>26</w:t>
            </w:r>
            <w:r>
              <w:rPr>
                <w:noProof/>
                <w:webHidden/>
              </w:rPr>
              <w:fldChar w:fldCharType="end"/>
            </w:r>
          </w:hyperlink>
        </w:p>
        <w:p w14:paraId="0663BFA3" w14:textId="49BA58F6" w:rsidR="001E1EC9" w:rsidRDefault="001E1EC9">
          <w:pPr>
            <w:pStyle w:val="TOC1"/>
            <w:tabs>
              <w:tab w:val="left" w:pos="720"/>
              <w:tab w:val="right" w:leader="dot" w:pos="9350"/>
            </w:tabs>
            <w:rPr>
              <w:rFonts w:asciiTheme="minorHAnsi" w:eastAsiaTheme="minorEastAsia" w:hAnsiTheme="minorHAnsi" w:cstheme="minorBidi"/>
              <w:noProof/>
              <w:kern w:val="2"/>
              <w14:ligatures w14:val="standardContextual"/>
            </w:rPr>
          </w:pPr>
          <w:hyperlink w:anchor="_Toc234565537" w:history="1">
            <w:r w:rsidRPr="00F81226">
              <w:rPr>
                <w:rStyle w:val="Hyperlink"/>
                <w:rFonts w:ascii="Arial" w:hAnsi="Arial" w:cs="Arial"/>
                <w:noProof/>
                <w:lang w:val="es-MX"/>
              </w:rPr>
              <w:t>10.</w:t>
            </w:r>
            <w:r>
              <w:rPr>
                <w:rFonts w:asciiTheme="minorHAnsi" w:eastAsiaTheme="minorEastAsia" w:hAnsiTheme="minorHAnsi" w:cstheme="minorBidi"/>
                <w:noProof/>
                <w:kern w:val="2"/>
                <w14:ligatures w14:val="standardContextual"/>
              </w:rPr>
              <w:tab/>
            </w:r>
            <w:r w:rsidRPr="00F81226">
              <w:rPr>
                <w:rStyle w:val="Hyperlink"/>
                <w:rFonts w:ascii="Arial" w:hAnsi="Arial" w:cs="Arial"/>
                <w:noProof/>
                <w:lang w:val="es-MX"/>
              </w:rPr>
              <w:t>MEJORA</w:t>
            </w:r>
            <w:r>
              <w:rPr>
                <w:noProof/>
                <w:webHidden/>
              </w:rPr>
              <w:tab/>
            </w:r>
            <w:r>
              <w:rPr>
                <w:noProof/>
                <w:webHidden/>
              </w:rPr>
              <w:fldChar w:fldCharType="begin"/>
            </w:r>
            <w:r>
              <w:rPr>
                <w:noProof/>
                <w:webHidden/>
              </w:rPr>
              <w:instrText xml:space="preserve"> PAGEREF _Toc234565537 \h </w:instrText>
            </w:r>
            <w:r>
              <w:rPr>
                <w:noProof/>
                <w:webHidden/>
              </w:rPr>
            </w:r>
            <w:r>
              <w:rPr>
                <w:noProof/>
                <w:webHidden/>
              </w:rPr>
              <w:fldChar w:fldCharType="separate"/>
            </w:r>
            <w:r>
              <w:rPr>
                <w:noProof/>
                <w:webHidden/>
              </w:rPr>
              <w:t>27</w:t>
            </w:r>
            <w:r>
              <w:rPr>
                <w:noProof/>
                <w:webHidden/>
              </w:rPr>
              <w:fldChar w:fldCharType="end"/>
            </w:r>
          </w:hyperlink>
        </w:p>
        <w:p w14:paraId="3BBB8005" w14:textId="7D36232C" w:rsidR="001E1EC9" w:rsidRDefault="001E1EC9">
          <w:pPr>
            <w:pStyle w:val="TOC2"/>
            <w:tabs>
              <w:tab w:val="left" w:pos="960"/>
              <w:tab w:val="right" w:leader="dot" w:pos="9350"/>
            </w:tabs>
            <w:rPr>
              <w:rFonts w:asciiTheme="minorHAnsi" w:eastAsiaTheme="minorEastAsia" w:hAnsiTheme="minorHAnsi" w:cstheme="minorBidi"/>
              <w:noProof/>
              <w:kern w:val="2"/>
              <w14:ligatures w14:val="standardContextual"/>
            </w:rPr>
          </w:pPr>
          <w:hyperlink w:anchor="_Toc234565538" w:history="1">
            <w:r w:rsidRPr="00F81226">
              <w:rPr>
                <w:rStyle w:val="Hyperlink"/>
                <w:rFonts w:ascii="Arial" w:hAnsi="Arial" w:cs="Arial"/>
                <w:noProof/>
                <w:lang w:val="es-MX"/>
              </w:rPr>
              <w:t>10.1</w:t>
            </w:r>
            <w:r>
              <w:rPr>
                <w:rFonts w:asciiTheme="minorHAnsi" w:eastAsiaTheme="minorEastAsia" w:hAnsiTheme="minorHAnsi" w:cstheme="minorBidi"/>
                <w:noProof/>
                <w:kern w:val="2"/>
                <w14:ligatures w14:val="standardContextual"/>
              </w:rPr>
              <w:tab/>
            </w:r>
            <w:r w:rsidRPr="00F81226">
              <w:rPr>
                <w:rStyle w:val="Hyperlink"/>
                <w:rFonts w:ascii="Arial" w:hAnsi="Arial" w:cs="Arial"/>
                <w:noProof/>
                <w:lang w:val="es-MX"/>
              </w:rPr>
              <w:t>NO CONFORMIDAD Y ACCIÓN CORRECTIVA</w:t>
            </w:r>
            <w:r>
              <w:rPr>
                <w:noProof/>
                <w:webHidden/>
              </w:rPr>
              <w:tab/>
            </w:r>
            <w:r>
              <w:rPr>
                <w:noProof/>
                <w:webHidden/>
              </w:rPr>
              <w:fldChar w:fldCharType="begin"/>
            </w:r>
            <w:r>
              <w:rPr>
                <w:noProof/>
                <w:webHidden/>
              </w:rPr>
              <w:instrText xml:space="preserve"> PAGEREF _Toc234565538 \h </w:instrText>
            </w:r>
            <w:r>
              <w:rPr>
                <w:noProof/>
                <w:webHidden/>
              </w:rPr>
            </w:r>
            <w:r>
              <w:rPr>
                <w:noProof/>
                <w:webHidden/>
              </w:rPr>
              <w:fldChar w:fldCharType="separate"/>
            </w:r>
            <w:r>
              <w:rPr>
                <w:noProof/>
                <w:webHidden/>
              </w:rPr>
              <w:t>27</w:t>
            </w:r>
            <w:r>
              <w:rPr>
                <w:noProof/>
                <w:webHidden/>
              </w:rPr>
              <w:fldChar w:fldCharType="end"/>
            </w:r>
          </w:hyperlink>
        </w:p>
        <w:p w14:paraId="232B1550" w14:textId="3AB97D09" w:rsidR="001E1EC9" w:rsidRDefault="001E1EC9">
          <w:pPr>
            <w:pStyle w:val="TOC2"/>
            <w:tabs>
              <w:tab w:val="left" w:pos="960"/>
              <w:tab w:val="right" w:leader="dot" w:pos="9350"/>
            </w:tabs>
            <w:rPr>
              <w:rFonts w:asciiTheme="minorHAnsi" w:eastAsiaTheme="minorEastAsia" w:hAnsiTheme="minorHAnsi" w:cstheme="minorBidi"/>
              <w:noProof/>
              <w:kern w:val="2"/>
              <w14:ligatures w14:val="standardContextual"/>
            </w:rPr>
          </w:pPr>
          <w:hyperlink w:anchor="_Toc234565539" w:history="1">
            <w:r w:rsidRPr="00F81226">
              <w:rPr>
                <w:rStyle w:val="Hyperlink"/>
                <w:rFonts w:ascii="Arial" w:hAnsi="Arial" w:cs="Arial"/>
                <w:noProof/>
                <w:lang w:val="es-MX"/>
              </w:rPr>
              <w:t>10.2</w:t>
            </w:r>
            <w:r>
              <w:rPr>
                <w:rFonts w:asciiTheme="minorHAnsi" w:eastAsiaTheme="minorEastAsia" w:hAnsiTheme="minorHAnsi" w:cstheme="minorBidi"/>
                <w:noProof/>
                <w:kern w:val="2"/>
                <w14:ligatures w14:val="standardContextual"/>
              </w:rPr>
              <w:tab/>
            </w:r>
            <w:r w:rsidRPr="00F81226">
              <w:rPr>
                <w:rStyle w:val="Hyperlink"/>
                <w:rFonts w:ascii="Arial" w:hAnsi="Arial" w:cs="Arial"/>
                <w:noProof/>
                <w:lang w:val="es-MX"/>
              </w:rPr>
              <w:t>MEJORA CONTINUA</w:t>
            </w:r>
            <w:r>
              <w:rPr>
                <w:noProof/>
                <w:webHidden/>
              </w:rPr>
              <w:tab/>
            </w:r>
            <w:r>
              <w:rPr>
                <w:noProof/>
                <w:webHidden/>
              </w:rPr>
              <w:fldChar w:fldCharType="begin"/>
            </w:r>
            <w:r>
              <w:rPr>
                <w:noProof/>
                <w:webHidden/>
              </w:rPr>
              <w:instrText xml:space="preserve"> PAGEREF _Toc234565539 \h </w:instrText>
            </w:r>
            <w:r>
              <w:rPr>
                <w:noProof/>
                <w:webHidden/>
              </w:rPr>
            </w:r>
            <w:r>
              <w:rPr>
                <w:noProof/>
                <w:webHidden/>
              </w:rPr>
              <w:fldChar w:fldCharType="separate"/>
            </w:r>
            <w:r>
              <w:rPr>
                <w:noProof/>
                <w:webHidden/>
              </w:rPr>
              <w:t>27</w:t>
            </w:r>
            <w:r>
              <w:rPr>
                <w:noProof/>
                <w:webHidden/>
              </w:rPr>
              <w:fldChar w:fldCharType="end"/>
            </w:r>
          </w:hyperlink>
        </w:p>
        <w:p w14:paraId="46DD5B34" w14:textId="5C91FA81" w:rsidR="001E1EC9" w:rsidRDefault="001E1EC9">
          <w:pPr>
            <w:pStyle w:val="TOC1"/>
            <w:tabs>
              <w:tab w:val="left" w:pos="720"/>
              <w:tab w:val="right" w:leader="dot" w:pos="9350"/>
            </w:tabs>
            <w:rPr>
              <w:rFonts w:asciiTheme="minorHAnsi" w:eastAsiaTheme="minorEastAsia" w:hAnsiTheme="minorHAnsi" w:cstheme="minorBidi"/>
              <w:noProof/>
              <w:kern w:val="2"/>
              <w14:ligatures w14:val="standardContextual"/>
            </w:rPr>
          </w:pPr>
          <w:hyperlink w:anchor="_Toc234565540" w:history="1">
            <w:r w:rsidRPr="00F81226">
              <w:rPr>
                <w:rStyle w:val="Hyperlink"/>
                <w:rFonts w:ascii="Arial" w:hAnsi="Arial" w:cs="Arial"/>
                <w:noProof/>
                <w:lang w:val="es-MX"/>
              </w:rPr>
              <w:t>11.</w:t>
            </w:r>
            <w:r>
              <w:rPr>
                <w:rFonts w:asciiTheme="minorHAnsi" w:eastAsiaTheme="minorEastAsia" w:hAnsiTheme="minorHAnsi" w:cstheme="minorBidi"/>
                <w:noProof/>
                <w:kern w:val="2"/>
                <w14:ligatures w14:val="standardContextual"/>
              </w:rPr>
              <w:tab/>
            </w:r>
            <w:r w:rsidRPr="00F81226">
              <w:rPr>
                <w:rStyle w:val="Hyperlink"/>
                <w:rFonts w:ascii="Arial" w:hAnsi="Arial" w:cs="Arial"/>
                <w:noProof/>
                <w:lang w:val="es-MX"/>
              </w:rPr>
              <w:t>HISTORIAL DE REVISIONES</w:t>
            </w:r>
            <w:r>
              <w:rPr>
                <w:noProof/>
                <w:webHidden/>
              </w:rPr>
              <w:tab/>
            </w:r>
            <w:r>
              <w:rPr>
                <w:noProof/>
                <w:webHidden/>
              </w:rPr>
              <w:fldChar w:fldCharType="begin"/>
            </w:r>
            <w:r>
              <w:rPr>
                <w:noProof/>
                <w:webHidden/>
              </w:rPr>
              <w:instrText xml:space="preserve"> PAGEREF _Toc234565540 \h </w:instrText>
            </w:r>
            <w:r>
              <w:rPr>
                <w:noProof/>
                <w:webHidden/>
              </w:rPr>
            </w:r>
            <w:r>
              <w:rPr>
                <w:noProof/>
                <w:webHidden/>
              </w:rPr>
              <w:fldChar w:fldCharType="separate"/>
            </w:r>
            <w:r>
              <w:rPr>
                <w:noProof/>
                <w:webHidden/>
              </w:rPr>
              <w:t>28</w:t>
            </w:r>
            <w:r>
              <w:rPr>
                <w:noProof/>
                <w:webHidden/>
              </w:rPr>
              <w:fldChar w:fldCharType="end"/>
            </w:r>
          </w:hyperlink>
        </w:p>
        <w:p w14:paraId="5CF8254E" w14:textId="3500BC1F" w:rsidR="006421A1" w:rsidRDefault="005152A6">
          <w:r>
            <w:fldChar w:fldCharType="end"/>
          </w:r>
        </w:p>
      </w:sdtContent>
    </w:sdt>
    <w:p w14:paraId="06A95D4A" w14:textId="27570F8F" w:rsidR="00FE59CC" w:rsidRPr="006E405F" w:rsidRDefault="00163947" w:rsidP="00FE59CC">
      <w:pPr>
        <w:rPr>
          <w:rFonts w:ascii="Arial" w:hAnsi="Arial" w:cs="Arial"/>
          <w:b/>
          <w:bCs/>
          <w:lang w:val="es-MX"/>
        </w:rPr>
      </w:pPr>
      <w:r w:rsidRPr="006E405F">
        <w:rPr>
          <w:rFonts w:ascii="Arial" w:hAnsi="Arial" w:cs="Arial"/>
          <w:b/>
          <w:bCs/>
          <w:lang w:val="es-MX"/>
        </w:rPr>
        <w:br w:type="page"/>
      </w:r>
    </w:p>
    <w:p w14:paraId="48C0C71F" w14:textId="08F9AA82" w:rsidR="00163947" w:rsidRDefault="000757EF" w:rsidP="00163947">
      <w:pPr>
        <w:pStyle w:val="Heading1"/>
        <w:rPr>
          <w:rFonts w:ascii="Arial" w:hAnsi="Arial" w:cs="Arial"/>
          <w:sz w:val="24"/>
          <w:szCs w:val="24"/>
          <w:lang w:val="es-MX"/>
        </w:rPr>
      </w:pPr>
      <w:bookmarkStart w:id="0" w:name="_Toc234565494"/>
      <w:r>
        <w:rPr>
          <w:rFonts w:ascii="Arial" w:hAnsi="Arial" w:cs="Arial"/>
          <w:sz w:val="24"/>
          <w:szCs w:val="24"/>
          <w:lang w:val="es-MX"/>
        </w:rPr>
        <w:lastRenderedPageBreak/>
        <w:t>INTRODUCCION</w:t>
      </w:r>
      <w:bookmarkEnd w:id="0"/>
    </w:p>
    <w:p w14:paraId="3924F4D5" w14:textId="68331FEB" w:rsidR="008308CF" w:rsidRDefault="00AA4128" w:rsidP="008308CF">
      <w:pPr>
        <w:spacing w:line="276" w:lineRule="auto"/>
        <w:jc w:val="both"/>
        <w:rPr>
          <w:rFonts w:ascii="Arial" w:hAnsi="Arial" w:cs="Arial"/>
          <w:sz w:val="22"/>
          <w:szCs w:val="22"/>
          <w:lang w:val="es-MX"/>
        </w:rPr>
      </w:pPr>
      <w:r>
        <w:rPr>
          <w:rFonts w:ascii="Arial" w:hAnsi="Arial" w:cs="Arial"/>
          <w:sz w:val="22"/>
          <w:szCs w:val="22"/>
          <w:lang w:val="es-MX"/>
        </w:rPr>
        <w:t xml:space="preserve">El Manual de Calidad de la </w:t>
      </w:r>
      <w:r w:rsidR="008308CF">
        <w:rPr>
          <w:rFonts w:ascii="Arial" w:hAnsi="Arial" w:cs="Arial"/>
          <w:sz w:val="22"/>
          <w:szCs w:val="22"/>
          <w:lang w:val="es-MX"/>
        </w:rPr>
        <w:t>Alcaldía</w:t>
      </w:r>
      <w:r>
        <w:rPr>
          <w:rFonts w:ascii="Arial" w:hAnsi="Arial" w:cs="Arial"/>
          <w:sz w:val="22"/>
          <w:szCs w:val="22"/>
          <w:lang w:val="es-MX"/>
        </w:rPr>
        <w:t xml:space="preserve"> de San Juan del Cesar</w:t>
      </w:r>
      <w:r w:rsidR="008308CF">
        <w:rPr>
          <w:rFonts w:ascii="Arial" w:hAnsi="Arial" w:cs="Arial"/>
          <w:sz w:val="22"/>
          <w:szCs w:val="22"/>
          <w:lang w:val="es-MX"/>
        </w:rPr>
        <w:t xml:space="preserve"> guía la implementación, el mantenimiento y la mejora del Sistema de Gestión de la Calidad bajo ISO 9001:2015. En este documento se definen principios, políticas y procedimientos para fortalecer la mejora continua, reafirmando nuestro compromiso con la excelencia del servicio público y satisfacción de la comunidad. </w:t>
      </w:r>
    </w:p>
    <w:p w14:paraId="4DFE4A07" w14:textId="6B357F2B" w:rsidR="00166651" w:rsidRDefault="00166651" w:rsidP="008C4BE9">
      <w:pPr>
        <w:spacing w:line="276" w:lineRule="auto"/>
        <w:jc w:val="both"/>
        <w:rPr>
          <w:rFonts w:ascii="Arial" w:hAnsi="Arial" w:cs="Arial"/>
          <w:sz w:val="22"/>
          <w:szCs w:val="22"/>
          <w:lang w:val="es-MX"/>
        </w:rPr>
      </w:pPr>
      <w:r>
        <w:rPr>
          <w:rFonts w:ascii="Arial" w:hAnsi="Arial" w:cs="Arial"/>
          <w:sz w:val="22"/>
          <w:szCs w:val="22"/>
          <w:lang w:val="es-MX"/>
        </w:rPr>
        <w:t xml:space="preserve">En este documento se describe de manera </w:t>
      </w:r>
      <w:r w:rsidR="008C4BE9">
        <w:rPr>
          <w:rFonts w:ascii="Arial" w:hAnsi="Arial" w:cs="Arial"/>
          <w:sz w:val="22"/>
          <w:szCs w:val="22"/>
          <w:lang w:val="es-MX"/>
        </w:rPr>
        <w:t>ordenada y precisa l</w:t>
      </w:r>
      <w:r>
        <w:rPr>
          <w:rFonts w:ascii="Arial" w:hAnsi="Arial" w:cs="Arial"/>
          <w:sz w:val="22"/>
          <w:szCs w:val="22"/>
          <w:lang w:val="es-MX"/>
        </w:rPr>
        <w:t>os procesos cl</w:t>
      </w:r>
      <w:r w:rsidR="008C4BE9">
        <w:rPr>
          <w:rFonts w:ascii="Arial" w:hAnsi="Arial" w:cs="Arial"/>
          <w:sz w:val="22"/>
          <w:szCs w:val="22"/>
          <w:lang w:val="es-MX"/>
        </w:rPr>
        <w:t>a</w:t>
      </w:r>
      <w:r>
        <w:rPr>
          <w:rFonts w:ascii="Arial" w:hAnsi="Arial" w:cs="Arial"/>
          <w:sz w:val="22"/>
          <w:szCs w:val="22"/>
          <w:lang w:val="es-MX"/>
        </w:rPr>
        <w:t xml:space="preserve">ve, </w:t>
      </w:r>
      <w:r w:rsidR="008C4BE9">
        <w:rPr>
          <w:rFonts w:ascii="Arial" w:hAnsi="Arial" w:cs="Arial"/>
          <w:sz w:val="22"/>
          <w:szCs w:val="22"/>
          <w:lang w:val="es-MX"/>
        </w:rPr>
        <w:t xml:space="preserve">la responsabilidad del personal </w:t>
      </w:r>
      <w:r>
        <w:rPr>
          <w:rFonts w:ascii="Arial" w:hAnsi="Arial" w:cs="Arial"/>
          <w:sz w:val="22"/>
          <w:szCs w:val="22"/>
          <w:lang w:val="es-MX"/>
        </w:rPr>
        <w:t xml:space="preserve">y </w:t>
      </w:r>
      <w:r w:rsidR="008C4BE9" w:rsidRPr="008C4BE9">
        <w:rPr>
          <w:rFonts w:ascii="Arial" w:hAnsi="Arial" w:cs="Arial"/>
          <w:sz w:val="22"/>
          <w:szCs w:val="22"/>
          <w:lang w:val="es-MX"/>
        </w:rPr>
        <w:t>los criterios de calidad que orientan el cumplimiento de la misión y la visión institucionales.</w:t>
      </w:r>
      <w:r>
        <w:rPr>
          <w:rFonts w:ascii="Arial" w:hAnsi="Arial" w:cs="Arial"/>
          <w:sz w:val="22"/>
          <w:szCs w:val="22"/>
          <w:lang w:val="es-MX"/>
        </w:rPr>
        <w:t xml:space="preserve"> </w:t>
      </w:r>
    </w:p>
    <w:p w14:paraId="53196E03" w14:textId="77777777" w:rsidR="008C4BE9" w:rsidRPr="008C4BE9" w:rsidRDefault="008C4BE9" w:rsidP="008C4BE9">
      <w:pPr>
        <w:spacing w:line="276" w:lineRule="auto"/>
        <w:jc w:val="both"/>
        <w:rPr>
          <w:rFonts w:ascii="Arial" w:hAnsi="Arial" w:cs="Arial"/>
          <w:sz w:val="22"/>
          <w:szCs w:val="22"/>
          <w:lang w:val="es-MX"/>
        </w:rPr>
      </w:pPr>
      <w:r w:rsidRPr="008C4BE9">
        <w:rPr>
          <w:rFonts w:ascii="Arial" w:hAnsi="Arial" w:cs="Arial"/>
          <w:sz w:val="22"/>
          <w:szCs w:val="22"/>
          <w:lang w:val="es-MX"/>
        </w:rPr>
        <w:t>En coherencia con el enfoque de mejora continua, este manual se mantiene en revisión constante. Se actualiza de manera programada para reflejar cambios en nuestras operaciones, incorporar buenas prácticas y acoger estándares de calidad emergentes, garantizando la alineación con la Norma ISO 9001:2015 y con los requisitos legales vigentes.</w:t>
      </w:r>
    </w:p>
    <w:p w14:paraId="119E3C57" w14:textId="77777777" w:rsidR="008C4BE9" w:rsidRPr="008C4BE9" w:rsidRDefault="008C4BE9" w:rsidP="008C4BE9">
      <w:pPr>
        <w:spacing w:line="276" w:lineRule="auto"/>
        <w:jc w:val="both"/>
        <w:rPr>
          <w:rFonts w:ascii="Arial" w:hAnsi="Arial" w:cs="Arial"/>
          <w:sz w:val="22"/>
          <w:szCs w:val="22"/>
          <w:lang w:val="es-MX"/>
        </w:rPr>
      </w:pPr>
      <w:r w:rsidRPr="008C4BE9">
        <w:rPr>
          <w:rFonts w:ascii="Arial" w:hAnsi="Arial" w:cs="Arial"/>
          <w:sz w:val="22"/>
          <w:szCs w:val="22"/>
          <w:lang w:val="es-MX"/>
        </w:rPr>
        <w:t>La implementación efectiva de lo aquí establecido ratifica nuestro compromiso de ofrecer servicios públicos eficientes, transparentes y de alta calidad a la ciudadanía de San Juan del Cesar. Asumimos esta responsabilidad con rigor, dedicación y profesionalismo, orientando cada proceso a la generación de valor público y al fortalecimiento de la confianza en la gestión municipal.</w:t>
      </w:r>
    </w:p>
    <w:p w14:paraId="4FFEE63C" w14:textId="77777777" w:rsidR="008C4BE9" w:rsidRDefault="008C4BE9" w:rsidP="008C4BE9">
      <w:pPr>
        <w:spacing w:line="276" w:lineRule="auto"/>
        <w:jc w:val="both"/>
        <w:rPr>
          <w:rFonts w:ascii="Arial" w:hAnsi="Arial" w:cs="Arial"/>
          <w:sz w:val="22"/>
          <w:szCs w:val="22"/>
          <w:lang w:val="es-MX"/>
        </w:rPr>
      </w:pPr>
    </w:p>
    <w:p w14:paraId="778FA2DD" w14:textId="0210AA69" w:rsidR="00DF6868" w:rsidRDefault="00DF6868" w:rsidP="008308CF">
      <w:pPr>
        <w:spacing w:line="276" w:lineRule="auto"/>
        <w:jc w:val="both"/>
        <w:rPr>
          <w:rFonts w:ascii="Arial" w:hAnsi="Arial" w:cs="Arial"/>
          <w:sz w:val="22"/>
          <w:szCs w:val="22"/>
          <w:lang w:val="es-MX"/>
        </w:rPr>
      </w:pPr>
      <w:r>
        <w:rPr>
          <w:rFonts w:ascii="Arial" w:hAnsi="Arial" w:cs="Arial"/>
          <w:sz w:val="22"/>
          <w:szCs w:val="22"/>
          <w:lang w:val="es-MX"/>
        </w:rPr>
        <w:tab/>
      </w:r>
    </w:p>
    <w:p w14:paraId="6EE5D45B" w14:textId="11AD9CF1" w:rsidR="00166651" w:rsidRPr="00166651" w:rsidRDefault="00DF6868" w:rsidP="00DF6868">
      <w:pPr>
        <w:rPr>
          <w:rFonts w:ascii="Arial" w:hAnsi="Arial" w:cs="Arial"/>
          <w:sz w:val="22"/>
          <w:szCs w:val="22"/>
          <w:lang w:val="es-MX"/>
        </w:rPr>
      </w:pPr>
      <w:r>
        <w:rPr>
          <w:rFonts w:ascii="Arial" w:hAnsi="Arial" w:cs="Arial"/>
          <w:sz w:val="22"/>
          <w:szCs w:val="22"/>
          <w:lang w:val="es-MX"/>
        </w:rPr>
        <w:br w:type="page"/>
      </w:r>
    </w:p>
    <w:p w14:paraId="145623D0" w14:textId="32963BFB" w:rsidR="00163947" w:rsidRDefault="000757EF" w:rsidP="000757EF">
      <w:pPr>
        <w:pStyle w:val="Heading1"/>
        <w:numPr>
          <w:ilvl w:val="0"/>
          <w:numId w:val="4"/>
        </w:numPr>
        <w:rPr>
          <w:rFonts w:ascii="Arial" w:hAnsi="Arial" w:cs="Arial"/>
          <w:sz w:val="24"/>
          <w:szCs w:val="24"/>
          <w:lang w:val="es-MX"/>
        </w:rPr>
      </w:pPr>
      <w:bookmarkStart w:id="1" w:name="_Toc234565495"/>
      <w:r>
        <w:rPr>
          <w:rFonts w:ascii="Arial" w:hAnsi="Arial" w:cs="Arial"/>
          <w:sz w:val="24"/>
          <w:szCs w:val="24"/>
          <w:lang w:val="es-MX"/>
        </w:rPr>
        <w:lastRenderedPageBreak/>
        <w:t>OBJETO</w:t>
      </w:r>
      <w:r w:rsidR="00122AF0">
        <w:rPr>
          <w:rFonts w:ascii="Arial" w:hAnsi="Arial" w:cs="Arial"/>
          <w:sz w:val="24"/>
          <w:szCs w:val="24"/>
          <w:lang w:val="es-MX"/>
        </w:rPr>
        <w:t xml:space="preserve"> DEL MANUAL</w:t>
      </w:r>
      <w:r>
        <w:rPr>
          <w:rFonts w:ascii="Arial" w:hAnsi="Arial" w:cs="Arial"/>
          <w:sz w:val="24"/>
          <w:szCs w:val="24"/>
          <w:lang w:val="es-MX"/>
        </w:rPr>
        <w:t xml:space="preserve"> Y CAMPO DE </w:t>
      </w:r>
      <w:r w:rsidR="00122AF0">
        <w:rPr>
          <w:rFonts w:ascii="Arial" w:hAnsi="Arial" w:cs="Arial"/>
          <w:sz w:val="24"/>
          <w:szCs w:val="24"/>
          <w:lang w:val="es-MX"/>
        </w:rPr>
        <w:t>APLICACIÓN</w:t>
      </w:r>
      <w:bookmarkEnd w:id="1"/>
    </w:p>
    <w:p w14:paraId="7C86595A" w14:textId="1724C66A" w:rsidR="00DF6868" w:rsidRPr="00DF6868" w:rsidRDefault="00DF6868" w:rsidP="00DF6868">
      <w:pPr>
        <w:spacing w:line="276" w:lineRule="auto"/>
        <w:jc w:val="both"/>
        <w:rPr>
          <w:rFonts w:ascii="Arial" w:hAnsi="Arial" w:cs="Arial"/>
          <w:sz w:val="22"/>
          <w:szCs w:val="22"/>
          <w:lang w:val="es-CO"/>
        </w:rPr>
      </w:pPr>
      <w:r w:rsidRPr="00DF6868">
        <w:rPr>
          <w:rFonts w:ascii="Arial" w:hAnsi="Arial" w:cs="Arial"/>
          <w:sz w:val="22"/>
          <w:szCs w:val="22"/>
          <w:lang w:val="es-CO"/>
        </w:rPr>
        <w:t>El presente Manual de Calidad tiene por objeto describir, ordenar y formalizar el Sistema de Gestión de la Calidad de la Administración Municipal de San Juan del Cesar. En este documento se precisan el alcance, la estructura y la manera en que se implementa el Sistema de Gestión de la Calidad</w:t>
      </w:r>
      <w:r w:rsidR="006610A3">
        <w:rPr>
          <w:rFonts w:ascii="Arial" w:hAnsi="Arial" w:cs="Arial"/>
          <w:sz w:val="22"/>
          <w:szCs w:val="22"/>
          <w:lang w:val="es-CO"/>
        </w:rPr>
        <w:t xml:space="preserve"> que aseguren la eficiencia, eficacia, transparencia y satisfacción del ciudadano en la prestación de los servicios públicos</w:t>
      </w:r>
      <w:r w:rsidRPr="00DF6868">
        <w:rPr>
          <w:rFonts w:ascii="Arial" w:hAnsi="Arial" w:cs="Arial"/>
          <w:sz w:val="22"/>
          <w:szCs w:val="22"/>
          <w:lang w:val="es-CO"/>
        </w:rPr>
        <w:t>. Se referencian los instrumentos que lo sustentan, tales como la misión, la visión, la política y los objetivos de la calidad, el mapa de procesos y la estructura organizacional, junto con los procedimientos y demás documentos que permiten planear, ejecutar, controlar y mejorar las actividades de la Entidad. Con ello se promueve una cultura de servicio con calidad humana y generación de valor público.</w:t>
      </w:r>
    </w:p>
    <w:p w14:paraId="61AFD979" w14:textId="491ED6EB" w:rsidR="00DF6868" w:rsidRDefault="00DF6868" w:rsidP="00DF6868">
      <w:pPr>
        <w:spacing w:line="276" w:lineRule="auto"/>
        <w:jc w:val="both"/>
        <w:rPr>
          <w:rFonts w:ascii="Arial" w:hAnsi="Arial" w:cs="Arial"/>
          <w:sz w:val="22"/>
          <w:szCs w:val="22"/>
          <w:lang w:val="es-CO"/>
        </w:rPr>
      </w:pPr>
      <w:r w:rsidRPr="00DF6868">
        <w:rPr>
          <w:rFonts w:ascii="Arial" w:hAnsi="Arial" w:cs="Arial"/>
          <w:sz w:val="22"/>
          <w:szCs w:val="22"/>
          <w:lang w:val="es-CO"/>
        </w:rPr>
        <w:t>Para materializar lo anterior, cada proceso ha sido caracterizado y estandarizado, definiendo actividades, responsabilidades, criterios de operación y mecanismos de control que fortalecen la confianza de las partes interesadas. Las condiciones de prestación y funcionamiento de los servicios se documentan mediante procedimientos, guías, instructivos y registros, garantizando la trazabilidad, el cumplimiento de la NTC ISO 9001:2015 y la mejora continua del desempeño institucional.</w:t>
      </w:r>
    </w:p>
    <w:p w14:paraId="0D21FE8F" w14:textId="3974BC22" w:rsidR="00DF6868" w:rsidRPr="00DF6868" w:rsidRDefault="00DF6868" w:rsidP="00DF6868">
      <w:pPr>
        <w:spacing w:line="276" w:lineRule="auto"/>
        <w:jc w:val="both"/>
        <w:rPr>
          <w:rFonts w:ascii="Arial" w:hAnsi="Arial" w:cs="Arial"/>
          <w:sz w:val="22"/>
          <w:szCs w:val="22"/>
          <w:lang w:val="es-CO"/>
        </w:rPr>
      </w:pPr>
      <w:r>
        <w:rPr>
          <w:rFonts w:ascii="Arial" w:hAnsi="Arial" w:cs="Arial"/>
          <w:sz w:val="22"/>
          <w:szCs w:val="22"/>
          <w:lang w:val="es-CO"/>
        </w:rPr>
        <w:t>De igual forma, s</w:t>
      </w:r>
      <w:r w:rsidRPr="00DF6868">
        <w:rPr>
          <w:rFonts w:ascii="Arial" w:hAnsi="Arial" w:cs="Arial"/>
          <w:sz w:val="22"/>
          <w:szCs w:val="22"/>
          <w:lang w:val="es-CO"/>
        </w:rPr>
        <w:t>irve como marco de referencia para asegurar el cumplimiento de los requisitos legales y normativos aplicables, en particular los establecidos en el Decreto 1499 de 2017 y en la Norma Técnica Colombiana NTC ISO 9001:2015, así como de los requisitos institucionales y de la comunidad. Su contenido se alinea con los objetivos y el direccionamiento estratégico de la Entidad, orientando la prestación de servicios públicos con calidad y enfoque al ciudadano.</w:t>
      </w:r>
    </w:p>
    <w:p w14:paraId="07E8A52A" w14:textId="6B6E0BA5" w:rsidR="00F1559D" w:rsidRDefault="000757EF" w:rsidP="000757EF">
      <w:pPr>
        <w:pStyle w:val="Heading1"/>
        <w:numPr>
          <w:ilvl w:val="0"/>
          <w:numId w:val="4"/>
        </w:numPr>
        <w:rPr>
          <w:rFonts w:ascii="Arial" w:hAnsi="Arial" w:cs="Arial"/>
          <w:sz w:val="24"/>
          <w:szCs w:val="24"/>
          <w:lang w:val="es-MX"/>
        </w:rPr>
      </w:pPr>
      <w:bookmarkStart w:id="2" w:name="_Toc234565496"/>
      <w:r>
        <w:rPr>
          <w:rFonts w:ascii="Arial" w:hAnsi="Arial" w:cs="Arial"/>
          <w:sz w:val="24"/>
          <w:szCs w:val="24"/>
          <w:lang w:val="es-MX"/>
        </w:rPr>
        <w:t>REFERENCIAS NORMATIVAS</w:t>
      </w:r>
      <w:bookmarkEnd w:id="2"/>
    </w:p>
    <w:p w14:paraId="4685FDE5" w14:textId="7843C8DA" w:rsidR="00063101" w:rsidRDefault="00063101" w:rsidP="00063101">
      <w:pPr>
        <w:rPr>
          <w:rFonts w:ascii="Arial" w:hAnsi="Arial" w:cs="Arial"/>
          <w:sz w:val="22"/>
          <w:szCs w:val="22"/>
          <w:lang w:val="es-MX"/>
        </w:rPr>
      </w:pPr>
      <w:r>
        <w:rPr>
          <w:rFonts w:ascii="Arial" w:hAnsi="Arial" w:cs="Arial"/>
          <w:sz w:val="22"/>
          <w:szCs w:val="22"/>
          <w:lang w:val="es-MX"/>
        </w:rPr>
        <w:t>Los documentos indicados a continuación, en su totalidad o en parte, son normas para la consulta indispensables para la aplicación de este documento:</w:t>
      </w:r>
    </w:p>
    <w:p w14:paraId="3062BCB5" w14:textId="1AFAC44C" w:rsidR="00063101" w:rsidRPr="00063101" w:rsidRDefault="00063101" w:rsidP="00063101">
      <w:pPr>
        <w:pStyle w:val="ListParagraph"/>
        <w:numPr>
          <w:ilvl w:val="0"/>
          <w:numId w:val="5"/>
        </w:numPr>
        <w:jc w:val="both"/>
        <w:rPr>
          <w:rFonts w:ascii="Arial" w:hAnsi="Arial" w:cs="Arial"/>
          <w:sz w:val="22"/>
          <w:szCs w:val="22"/>
          <w:lang w:val="es-MX"/>
        </w:rPr>
      </w:pPr>
      <w:r w:rsidRPr="00063101">
        <w:rPr>
          <w:rFonts w:ascii="Arial" w:hAnsi="Arial" w:cs="Arial"/>
          <w:b/>
          <w:bCs/>
          <w:sz w:val="22"/>
          <w:szCs w:val="22"/>
          <w:lang w:val="es-MX"/>
        </w:rPr>
        <w:t>NTC ISO 9001:2015:</w:t>
      </w:r>
      <w:r w:rsidRPr="00063101">
        <w:rPr>
          <w:rFonts w:ascii="Arial" w:hAnsi="Arial" w:cs="Arial"/>
          <w:sz w:val="22"/>
          <w:szCs w:val="22"/>
          <w:lang w:val="es-MX"/>
        </w:rPr>
        <w:t xml:space="preserve"> Norma internacional que establece requisitos para implementar, mantener y mejorar un Sistema de Gestión de la Calidad. Aplica a la administración municipal para asegurar enfoque al ciudadano, gestión por procesos, análisis de riesgos y oportunidades, medición del desempeño y mejora continua. Evidencias típicas: política y objetivos de calidad, mapa y caracterizaciones de procesos, procedimientos e instructivos, indicadores, auditorías internas, acciones correctivas y planes de mejora.</w:t>
      </w:r>
    </w:p>
    <w:p w14:paraId="2B741E67" w14:textId="4555BA87" w:rsidR="00DF6868" w:rsidRPr="00063101" w:rsidRDefault="00063101" w:rsidP="00DF6868">
      <w:pPr>
        <w:pStyle w:val="ListParagraph"/>
        <w:numPr>
          <w:ilvl w:val="0"/>
          <w:numId w:val="5"/>
        </w:numPr>
        <w:jc w:val="both"/>
        <w:rPr>
          <w:rFonts w:ascii="Arial" w:hAnsi="Arial" w:cs="Arial"/>
          <w:sz w:val="22"/>
          <w:szCs w:val="22"/>
          <w:lang w:val="es-MX"/>
        </w:rPr>
      </w:pPr>
      <w:r w:rsidRPr="00063101">
        <w:rPr>
          <w:rFonts w:ascii="Arial" w:hAnsi="Arial" w:cs="Arial"/>
          <w:b/>
          <w:bCs/>
          <w:sz w:val="22"/>
          <w:szCs w:val="22"/>
          <w:lang w:val="es-MX"/>
        </w:rPr>
        <w:t>Decreto 1499 de 2017:</w:t>
      </w:r>
      <w:r w:rsidRPr="00063101">
        <w:rPr>
          <w:rFonts w:ascii="Arial" w:hAnsi="Arial" w:cs="Arial"/>
          <w:sz w:val="22"/>
          <w:szCs w:val="22"/>
          <w:lang w:val="es-MX"/>
        </w:rPr>
        <w:t xml:space="preserve"> Adopta el Modelo Integrado de Planeación y Gestión para las entidades públicas, incluidas las territoriales. Integra planeación, control interno, servicio al ciudadano, talento humano, información y comunicación, gestión del conocimiento y evaluación del desempeño. Exigencias clave: Comité Institucional de Gestión y </w:t>
      </w:r>
      <w:r w:rsidRPr="00063101">
        <w:rPr>
          <w:rFonts w:ascii="Arial" w:hAnsi="Arial" w:cs="Arial"/>
          <w:sz w:val="22"/>
          <w:szCs w:val="22"/>
          <w:lang w:val="es-MX"/>
        </w:rPr>
        <w:lastRenderedPageBreak/>
        <w:t>Desempeño, Plan de Acción, seguimiento a metas, gestión de riesgos, rendición de cuentas y Plan Anticorrupción y de Atención al Ciudadano. Articulación con ISO 9001: el SGC sirve como medio para cumplir los dominios de MIPG y sostener la mejora continua en la prestación del servicio.</w:t>
      </w:r>
    </w:p>
    <w:p w14:paraId="45BEAFD5" w14:textId="46275345" w:rsidR="000757EF" w:rsidRDefault="000757EF" w:rsidP="000757EF">
      <w:pPr>
        <w:pStyle w:val="Heading1"/>
        <w:numPr>
          <w:ilvl w:val="0"/>
          <w:numId w:val="4"/>
        </w:numPr>
        <w:rPr>
          <w:rFonts w:ascii="Arial" w:hAnsi="Arial" w:cs="Arial"/>
          <w:sz w:val="24"/>
          <w:szCs w:val="24"/>
          <w:lang w:val="es-MX"/>
        </w:rPr>
      </w:pPr>
      <w:bookmarkStart w:id="3" w:name="_Toc234565497"/>
      <w:r>
        <w:rPr>
          <w:rFonts w:ascii="Arial" w:hAnsi="Arial" w:cs="Arial"/>
          <w:sz w:val="24"/>
          <w:szCs w:val="24"/>
          <w:lang w:val="es-MX"/>
        </w:rPr>
        <w:t>TERMINOS Y DEFINICIONES</w:t>
      </w:r>
      <w:bookmarkEnd w:id="3"/>
    </w:p>
    <w:p w14:paraId="614D2C71" w14:textId="49A4922E" w:rsidR="00063101" w:rsidRPr="00063101" w:rsidRDefault="00063101" w:rsidP="00063101">
      <w:pPr>
        <w:jc w:val="both"/>
        <w:rPr>
          <w:rFonts w:ascii="Arial" w:hAnsi="Arial" w:cs="Arial"/>
          <w:sz w:val="22"/>
          <w:szCs w:val="22"/>
          <w:lang w:val="es-MX"/>
        </w:rPr>
      </w:pPr>
      <w:r w:rsidRPr="00063101">
        <w:rPr>
          <w:rFonts w:ascii="Arial" w:hAnsi="Arial" w:cs="Arial"/>
          <w:sz w:val="22"/>
          <w:szCs w:val="22"/>
          <w:lang w:val="es-MX"/>
        </w:rPr>
        <w:t>En el presente manual y para el Sistema de Gestión de la Calidad aplican los términos y definiciones establecidas en el siguiente documento:</w:t>
      </w:r>
    </w:p>
    <w:p w14:paraId="449EDFF5" w14:textId="2F0054E7" w:rsidR="00063101" w:rsidRPr="00106998" w:rsidRDefault="00063101" w:rsidP="00063101">
      <w:pPr>
        <w:pStyle w:val="ListParagraph"/>
        <w:numPr>
          <w:ilvl w:val="0"/>
          <w:numId w:val="6"/>
        </w:numPr>
        <w:jc w:val="both"/>
        <w:rPr>
          <w:rFonts w:ascii="Arial" w:hAnsi="Arial" w:cs="Arial"/>
          <w:sz w:val="22"/>
          <w:szCs w:val="22"/>
          <w:lang w:val="es-MX"/>
        </w:rPr>
      </w:pPr>
      <w:r w:rsidRPr="00063101">
        <w:rPr>
          <w:rFonts w:ascii="Arial" w:hAnsi="Arial" w:cs="Arial"/>
          <w:sz w:val="22"/>
          <w:szCs w:val="22"/>
          <w:lang w:val="es-MX"/>
        </w:rPr>
        <w:t xml:space="preserve">Norma Técnica Colombiana NTC ISO9000:2015. Sistemas de gestión de la calidad. </w:t>
      </w:r>
      <w:r w:rsidRPr="00063101">
        <w:rPr>
          <w:rFonts w:ascii="Arial" w:hAnsi="Arial" w:cs="Arial"/>
          <w:sz w:val="22"/>
          <w:szCs w:val="22"/>
        </w:rPr>
        <w:t>Fundamentos y vocabulario.</w:t>
      </w:r>
    </w:p>
    <w:p w14:paraId="24DF94EA" w14:textId="48860C5E" w:rsidR="00106998" w:rsidRPr="00106998" w:rsidRDefault="00106998" w:rsidP="00106998">
      <w:pPr>
        <w:jc w:val="both"/>
        <w:rPr>
          <w:rFonts w:ascii="Arial" w:hAnsi="Arial" w:cs="Arial"/>
          <w:sz w:val="22"/>
          <w:szCs w:val="22"/>
          <w:lang w:val="es-MX"/>
        </w:rPr>
      </w:pPr>
      <w:r w:rsidRPr="00106998">
        <w:rPr>
          <w:rFonts w:ascii="Arial" w:hAnsi="Arial" w:cs="Arial"/>
          <w:b/>
          <w:bCs/>
          <w:sz w:val="22"/>
          <w:szCs w:val="22"/>
          <w:lang w:val="es-MX"/>
        </w:rPr>
        <w:t>Acción correctiva.</w:t>
      </w:r>
      <w:r w:rsidRPr="00106998">
        <w:rPr>
          <w:rFonts w:ascii="Arial" w:hAnsi="Arial" w:cs="Arial"/>
          <w:sz w:val="22"/>
          <w:szCs w:val="22"/>
          <w:lang w:val="es-MX"/>
        </w:rPr>
        <w:t xml:space="preserve"> Conjunto de acciones tomadas para eliminar la(s) causa(s) de una no conformidad detectada u otra situación no deseable.   </w:t>
      </w:r>
    </w:p>
    <w:p w14:paraId="3AB24EF3" w14:textId="6F110EE1" w:rsidR="00106998" w:rsidRPr="00106998" w:rsidRDefault="00106998" w:rsidP="00106998">
      <w:pPr>
        <w:jc w:val="both"/>
        <w:rPr>
          <w:rFonts w:ascii="Arial" w:hAnsi="Arial" w:cs="Arial"/>
          <w:sz w:val="22"/>
          <w:szCs w:val="22"/>
          <w:lang w:val="es-MX"/>
        </w:rPr>
      </w:pPr>
      <w:r w:rsidRPr="00106998">
        <w:rPr>
          <w:rFonts w:ascii="Arial" w:hAnsi="Arial" w:cs="Arial"/>
          <w:b/>
          <w:bCs/>
          <w:sz w:val="22"/>
          <w:szCs w:val="22"/>
          <w:lang w:val="es-MX"/>
        </w:rPr>
        <w:t>Acción de mejora.</w:t>
      </w:r>
      <w:r w:rsidRPr="00106998">
        <w:rPr>
          <w:rFonts w:ascii="Arial" w:hAnsi="Arial" w:cs="Arial"/>
          <w:sz w:val="22"/>
          <w:szCs w:val="22"/>
          <w:lang w:val="es-MX"/>
        </w:rPr>
        <w:t xml:space="preserve"> Acción desencadenada por una oportunidad de mejora, para optimizar el desempeño del Sistema de Gestión de la Calidad.   </w:t>
      </w:r>
    </w:p>
    <w:p w14:paraId="3B747EE6" w14:textId="59954145" w:rsidR="00106998" w:rsidRPr="00106998" w:rsidRDefault="00106998" w:rsidP="00106998">
      <w:pPr>
        <w:jc w:val="both"/>
        <w:rPr>
          <w:rFonts w:ascii="Arial" w:hAnsi="Arial" w:cs="Arial"/>
          <w:sz w:val="22"/>
          <w:szCs w:val="22"/>
          <w:lang w:val="es-MX"/>
        </w:rPr>
      </w:pPr>
      <w:r w:rsidRPr="00106998">
        <w:rPr>
          <w:rFonts w:ascii="Arial" w:hAnsi="Arial" w:cs="Arial"/>
          <w:b/>
          <w:bCs/>
          <w:sz w:val="22"/>
          <w:szCs w:val="22"/>
          <w:lang w:val="es-MX"/>
        </w:rPr>
        <w:t>Calidad.</w:t>
      </w:r>
      <w:r w:rsidRPr="00106998">
        <w:rPr>
          <w:rFonts w:ascii="Arial" w:hAnsi="Arial" w:cs="Arial"/>
          <w:sz w:val="22"/>
          <w:szCs w:val="22"/>
          <w:lang w:val="es-MX"/>
        </w:rPr>
        <w:t xml:space="preserve"> Grado en el que un conjunto de características inherentes cumple con los requisitos. </w:t>
      </w:r>
    </w:p>
    <w:p w14:paraId="38C3538B" w14:textId="5F5B928B" w:rsidR="00106998" w:rsidRPr="00106998" w:rsidRDefault="00106998" w:rsidP="00106998">
      <w:pPr>
        <w:jc w:val="both"/>
        <w:rPr>
          <w:rFonts w:ascii="Arial" w:hAnsi="Arial" w:cs="Arial"/>
          <w:sz w:val="22"/>
          <w:szCs w:val="22"/>
          <w:lang w:val="es-MX"/>
        </w:rPr>
      </w:pPr>
      <w:r w:rsidRPr="00106998">
        <w:rPr>
          <w:rFonts w:ascii="Arial" w:hAnsi="Arial" w:cs="Arial"/>
          <w:b/>
          <w:bCs/>
          <w:sz w:val="22"/>
          <w:szCs w:val="22"/>
          <w:lang w:val="es-MX"/>
        </w:rPr>
        <w:t>Efectividad.</w:t>
      </w:r>
      <w:r w:rsidRPr="00106998">
        <w:rPr>
          <w:rFonts w:ascii="Arial" w:hAnsi="Arial" w:cs="Arial"/>
          <w:sz w:val="22"/>
          <w:szCs w:val="22"/>
          <w:lang w:val="es-MX"/>
        </w:rPr>
        <w:t xml:space="preserve"> Medida del impacto de la gestión tanto en el logro de los resultados planificados,</w:t>
      </w:r>
      <w:r>
        <w:rPr>
          <w:rFonts w:ascii="Arial" w:hAnsi="Arial" w:cs="Arial"/>
          <w:sz w:val="22"/>
          <w:szCs w:val="22"/>
          <w:lang w:val="es-MX"/>
        </w:rPr>
        <w:t xml:space="preserve"> </w:t>
      </w:r>
      <w:r w:rsidRPr="00106998">
        <w:rPr>
          <w:rFonts w:ascii="Arial" w:hAnsi="Arial" w:cs="Arial"/>
          <w:sz w:val="22"/>
          <w:szCs w:val="22"/>
          <w:lang w:val="es-MX"/>
        </w:rPr>
        <w:t xml:space="preserve">como en el manejo de los recursos utilizados y disponibles.  </w:t>
      </w:r>
    </w:p>
    <w:p w14:paraId="383A0FBE" w14:textId="5711D58E" w:rsidR="00106998" w:rsidRDefault="00106998" w:rsidP="00106998">
      <w:pPr>
        <w:jc w:val="both"/>
        <w:rPr>
          <w:rFonts w:ascii="Arial" w:hAnsi="Arial" w:cs="Arial"/>
          <w:sz w:val="22"/>
          <w:szCs w:val="22"/>
          <w:lang w:val="es-MX"/>
        </w:rPr>
      </w:pPr>
      <w:r w:rsidRPr="00106998">
        <w:rPr>
          <w:rFonts w:ascii="Arial" w:hAnsi="Arial" w:cs="Arial"/>
          <w:b/>
          <w:bCs/>
          <w:sz w:val="22"/>
          <w:szCs w:val="22"/>
          <w:lang w:val="es-MX"/>
        </w:rPr>
        <w:t>Eficacia.</w:t>
      </w:r>
      <w:r w:rsidRPr="00106998">
        <w:rPr>
          <w:rFonts w:ascii="Arial" w:hAnsi="Arial" w:cs="Arial"/>
          <w:sz w:val="22"/>
          <w:szCs w:val="22"/>
          <w:lang w:val="es-MX"/>
        </w:rPr>
        <w:t xml:space="preserve"> Grado en el que se realizan las actividades planificadas y se alcanzan los resultados planificados.   </w:t>
      </w:r>
    </w:p>
    <w:p w14:paraId="14F72846" w14:textId="77777777" w:rsidR="00106998" w:rsidRPr="00106998" w:rsidRDefault="00106998" w:rsidP="00106998">
      <w:pPr>
        <w:jc w:val="both"/>
        <w:rPr>
          <w:rFonts w:ascii="Arial" w:hAnsi="Arial" w:cs="Arial"/>
          <w:sz w:val="22"/>
          <w:szCs w:val="22"/>
          <w:lang w:val="es-MX"/>
        </w:rPr>
      </w:pPr>
      <w:r w:rsidRPr="00106998">
        <w:rPr>
          <w:rFonts w:ascii="Arial" w:hAnsi="Arial" w:cs="Arial"/>
          <w:b/>
          <w:bCs/>
          <w:sz w:val="22"/>
          <w:szCs w:val="22"/>
          <w:lang w:val="es-MX"/>
        </w:rPr>
        <w:t>Eficiencia.</w:t>
      </w:r>
      <w:r w:rsidRPr="00106998">
        <w:rPr>
          <w:rFonts w:ascii="Arial" w:hAnsi="Arial" w:cs="Arial"/>
          <w:sz w:val="22"/>
          <w:szCs w:val="22"/>
          <w:lang w:val="es-MX"/>
        </w:rPr>
        <w:t xml:space="preserve"> Relación entre el resultado alcanzado y los recursos utilizados.   </w:t>
      </w:r>
    </w:p>
    <w:p w14:paraId="136F8CDB" w14:textId="7D4517C1" w:rsidR="00106998" w:rsidRPr="00106998" w:rsidRDefault="00106998" w:rsidP="00106998">
      <w:pPr>
        <w:jc w:val="both"/>
        <w:rPr>
          <w:rFonts w:ascii="Arial" w:hAnsi="Arial" w:cs="Arial"/>
          <w:sz w:val="22"/>
          <w:szCs w:val="22"/>
          <w:lang w:val="es-MX"/>
        </w:rPr>
      </w:pPr>
      <w:r w:rsidRPr="00106998">
        <w:rPr>
          <w:rFonts w:ascii="Arial" w:hAnsi="Arial" w:cs="Arial"/>
          <w:b/>
          <w:bCs/>
          <w:sz w:val="22"/>
          <w:szCs w:val="22"/>
          <w:lang w:val="es-MX"/>
        </w:rPr>
        <w:t>Enfoque basado en procesos.</w:t>
      </w:r>
      <w:r w:rsidRPr="00106998">
        <w:rPr>
          <w:rFonts w:ascii="Arial" w:hAnsi="Arial" w:cs="Arial"/>
          <w:sz w:val="22"/>
          <w:szCs w:val="22"/>
          <w:lang w:val="es-MX"/>
        </w:rPr>
        <w:t xml:space="preserve"> Gestión sistemática de la interacción e interrelación entre los procesos empleados por las entidades para lograr un resultado deseado. </w:t>
      </w:r>
    </w:p>
    <w:p w14:paraId="700CBF0F" w14:textId="35BE80F8" w:rsidR="00106998" w:rsidRPr="00106998" w:rsidRDefault="00106998" w:rsidP="00106998">
      <w:pPr>
        <w:jc w:val="both"/>
        <w:rPr>
          <w:rFonts w:ascii="Arial" w:hAnsi="Arial" w:cs="Arial"/>
          <w:sz w:val="22"/>
          <w:szCs w:val="22"/>
          <w:lang w:val="es-MX"/>
        </w:rPr>
      </w:pPr>
      <w:r w:rsidRPr="00106998">
        <w:rPr>
          <w:rFonts w:ascii="Arial" w:hAnsi="Arial" w:cs="Arial"/>
          <w:b/>
          <w:bCs/>
          <w:sz w:val="22"/>
          <w:szCs w:val="22"/>
          <w:lang w:val="es-MX"/>
        </w:rPr>
        <w:t>Exclusión</w:t>
      </w:r>
      <w:r>
        <w:rPr>
          <w:rFonts w:ascii="Arial" w:hAnsi="Arial" w:cs="Arial"/>
          <w:sz w:val="22"/>
          <w:szCs w:val="22"/>
          <w:lang w:val="es-MX"/>
        </w:rPr>
        <w:t>.</w:t>
      </w:r>
      <w:r w:rsidRPr="00106998">
        <w:rPr>
          <w:rFonts w:ascii="Arial" w:hAnsi="Arial" w:cs="Arial"/>
          <w:sz w:val="22"/>
          <w:szCs w:val="22"/>
          <w:lang w:val="es-MX"/>
        </w:rPr>
        <w:t xml:space="preserve"> Una exclusión es aquel requisito de la norma técnica, que no es aplica a la organización teniendo en cuenta su misión. </w:t>
      </w:r>
    </w:p>
    <w:p w14:paraId="6A27DB72" w14:textId="4E660667" w:rsidR="00106998" w:rsidRPr="00106998" w:rsidRDefault="00106998" w:rsidP="00106998">
      <w:pPr>
        <w:jc w:val="both"/>
        <w:rPr>
          <w:rFonts w:ascii="Arial" w:hAnsi="Arial" w:cs="Arial"/>
          <w:sz w:val="22"/>
          <w:szCs w:val="22"/>
          <w:lang w:val="es-MX"/>
        </w:rPr>
      </w:pPr>
      <w:r w:rsidRPr="00106998">
        <w:rPr>
          <w:rFonts w:ascii="Arial" w:hAnsi="Arial" w:cs="Arial"/>
          <w:sz w:val="22"/>
          <w:szCs w:val="22"/>
          <w:lang w:val="es-MX"/>
        </w:rPr>
        <w:t xml:space="preserve"> </w:t>
      </w:r>
      <w:r w:rsidRPr="00106998">
        <w:rPr>
          <w:rFonts w:ascii="Arial" w:hAnsi="Arial" w:cs="Arial"/>
          <w:b/>
          <w:bCs/>
          <w:sz w:val="22"/>
          <w:szCs w:val="22"/>
          <w:lang w:val="es-MX"/>
        </w:rPr>
        <w:t>Listado Maestro De Documentos Y Registros.</w:t>
      </w:r>
      <w:r w:rsidRPr="00106998">
        <w:rPr>
          <w:rFonts w:ascii="Arial" w:hAnsi="Arial" w:cs="Arial"/>
          <w:sz w:val="22"/>
          <w:szCs w:val="22"/>
          <w:lang w:val="es-MX"/>
        </w:rPr>
        <w:t xml:space="preserve"> Listado maestro de documentos es el conjunto de documentos soporte del Sistema de Gestión de la Calidad, SGC. Listado maestro de registros es el conjunto de documentos de salida de los procesos identificados en el SGC. </w:t>
      </w:r>
    </w:p>
    <w:p w14:paraId="2B32A3E3" w14:textId="3B106DE4" w:rsidR="00106998" w:rsidRPr="00106998" w:rsidRDefault="00106998" w:rsidP="00106998">
      <w:pPr>
        <w:jc w:val="both"/>
        <w:rPr>
          <w:rFonts w:ascii="Arial" w:hAnsi="Arial" w:cs="Arial"/>
          <w:sz w:val="22"/>
          <w:szCs w:val="22"/>
          <w:lang w:val="es-MX"/>
        </w:rPr>
      </w:pPr>
      <w:r w:rsidRPr="00106998">
        <w:rPr>
          <w:rFonts w:ascii="Arial" w:hAnsi="Arial" w:cs="Arial"/>
          <w:b/>
          <w:bCs/>
          <w:sz w:val="22"/>
          <w:szCs w:val="22"/>
          <w:lang w:val="es-MX"/>
        </w:rPr>
        <w:t>Manual de la calidad.</w:t>
      </w:r>
      <w:r w:rsidRPr="00106998">
        <w:rPr>
          <w:rFonts w:ascii="Arial" w:hAnsi="Arial" w:cs="Arial"/>
          <w:sz w:val="22"/>
          <w:szCs w:val="22"/>
          <w:lang w:val="es-MX"/>
        </w:rPr>
        <w:t xml:space="preserve"> Documento que describe y especifica el Sistema de Gestión con base en las características de Calidad de una entidad.   </w:t>
      </w:r>
    </w:p>
    <w:p w14:paraId="4F4A0CE7" w14:textId="0054A0D1" w:rsidR="00106998" w:rsidRPr="00106998" w:rsidRDefault="00106998" w:rsidP="00106998">
      <w:pPr>
        <w:jc w:val="both"/>
        <w:rPr>
          <w:rFonts w:ascii="Arial" w:hAnsi="Arial" w:cs="Arial"/>
          <w:sz w:val="22"/>
          <w:szCs w:val="22"/>
          <w:lang w:val="es-MX"/>
        </w:rPr>
      </w:pPr>
      <w:r w:rsidRPr="00106998">
        <w:rPr>
          <w:rFonts w:ascii="Arial" w:hAnsi="Arial" w:cs="Arial"/>
          <w:b/>
          <w:bCs/>
          <w:sz w:val="22"/>
          <w:szCs w:val="22"/>
          <w:lang w:val="es-MX"/>
        </w:rPr>
        <w:t>Mejora continua.</w:t>
      </w:r>
      <w:r w:rsidRPr="00106998">
        <w:rPr>
          <w:rFonts w:ascii="Arial" w:hAnsi="Arial" w:cs="Arial"/>
          <w:sz w:val="22"/>
          <w:szCs w:val="22"/>
          <w:lang w:val="es-MX"/>
        </w:rPr>
        <w:t xml:space="preserve"> Acción permanente realizada, con el fin de aumentar la capacidad para Cumplir los requisitos y optimizar el desempeño. </w:t>
      </w:r>
    </w:p>
    <w:p w14:paraId="29F48D23" w14:textId="21CDF68C" w:rsidR="00106998" w:rsidRPr="00106998" w:rsidRDefault="00106998" w:rsidP="00106998">
      <w:pPr>
        <w:jc w:val="both"/>
        <w:rPr>
          <w:rFonts w:ascii="Arial" w:hAnsi="Arial" w:cs="Arial"/>
          <w:sz w:val="22"/>
          <w:szCs w:val="22"/>
          <w:lang w:val="es-MX"/>
        </w:rPr>
      </w:pPr>
      <w:r w:rsidRPr="00106998">
        <w:rPr>
          <w:rFonts w:ascii="Arial" w:hAnsi="Arial" w:cs="Arial"/>
          <w:b/>
          <w:bCs/>
          <w:sz w:val="22"/>
          <w:szCs w:val="22"/>
          <w:lang w:val="es-MX"/>
        </w:rPr>
        <w:lastRenderedPageBreak/>
        <w:t>Oportunidad de mejora.</w:t>
      </w:r>
      <w:r w:rsidRPr="00106998">
        <w:rPr>
          <w:rFonts w:ascii="Arial" w:hAnsi="Arial" w:cs="Arial"/>
          <w:sz w:val="22"/>
          <w:szCs w:val="22"/>
          <w:lang w:val="es-MX"/>
        </w:rPr>
        <w:t xml:space="preserve"> Corresponde a un hallazgo, no relacionado con incumplimientos, que conlleva a la aplicación de acciones de mejora para optimizar el desempeño del Sistema de Gestión. </w:t>
      </w:r>
    </w:p>
    <w:p w14:paraId="3FAB98D6" w14:textId="7A4BE576" w:rsidR="00106998" w:rsidRPr="00106998" w:rsidRDefault="00106998" w:rsidP="00106998">
      <w:pPr>
        <w:jc w:val="both"/>
        <w:rPr>
          <w:rFonts w:ascii="Arial" w:hAnsi="Arial" w:cs="Arial"/>
          <w:sz w:val="22"/>
          <w:szCs w:val="22"/>
          <w:lang w:val="es-MX"/>
        </w:rPr>
      </w:pPr>
      <w:r w:rsidRPr="00106998">
        <w:rPr>
          <w:rFonts w:ascii="Arial" w:hAnsi="Arial" w:cs="Arial"/>
          <w:b/>
          <w:bCs/>
          <w:sz w:val="22"/>
          <w:szCs w:val="22"/>
          <w:lang w:val="es-MX"/>
        </w:rPr>
        <w:t>Plan de mejoramiento por proceso. Herramienta</w:t>
      </w:r>
      <w:r w:rsidRPr="00106998">
        <w:rPr>
          <w:rFonts w:ascii="Arial" w:hAnsi="Arial" w:cs="Arial"/>
          <w:sz w:val="22"/>
          <w:szCs w:val="22"/>
          <w:lang w:val="es-MX"/>
        </w:rPr>
        <w:t xml:space="preserve"> donde se define el manejo para las no conformidades y oportunidades de mejora de cada proceso, en respuesta a los hallazgos identificados y enfocados al mejoramiento continuo SGC. </w:t>
      </w:r>
    </w:p>
    <w:p w14:paraId="3D5F9E78" w14:textId="6D8330F0" w:rsidR="00106998" w:rsidRPr="00106998" w:rsidRDefault="00106998" w:rsidP="00106998">
      <w:pPr>
        <w:jc w:val="both"/>
        <w:rPr>
          <w:rFonts w:ascii="Arial" w:hAnsi="Arial" w:cs="Arial"/>
          <w:sz w:val="22"/>
          <w:szCs w:val="22"/>
          <w:lang w:val="es-MX"/>
        </w:rPr>
      </w:pPr>
      <w:r w:rsidRPr="00106998">
        <w:rPr>
          <w:rFonts w:ascii="Arial" w:hAnsi="Arial" w:cs="Arial"/>
          <w:b/>
          <w:bCs/>
          <w:sz w:val="22"/>
          <w:szCs w:val="22"/>
          <w:lang w:val="es-MX"/>
        </w:rPr>
        <w:t>Política de la calidad de una entidad.</w:t>
      </w:r>
      <w:r w:rsidRPr="00106998">
        <w:rPr>
          <w:rFonts w:ascii="Arial" w:hAnsi="Arial" w:cs="Arial"/>
          <w:sz w:val="22"/>
          <w:szCs w:val="22"/>
          <w:lang w:val="es-MX"/>
        </w:rPr>
        <w:t xml:space="preserve"> Intención(es) global(es) y orientación(es) de una entidad relativa(s) a la calidad tal como se expresa(n) formalmente por la alta dirección de la entidad.   </w:t>
      </w:r>
    </w:p>
    <w:p w14:paraId="2DE66419" w14:textId="2E23951E" w:rsidR="00106998" w:rsidRDefault="00106998" w:rsidP="00106998">
      <w:pPr>
        <w:jc w:val="both"/>
        <w:rPr>
          <w:rFonts w:ascii="Arial" w:hAnsi="Arial" w:cs="Arial"/>
          <w:sz w:val="22"/>
          <w:szCs w:val="22"/>
          <w:lang w:val="es-MX"/>
        </w:rPr>
      </w:pPr>
      <w:r w:rsidRPr="00106998">
        <w:rPr>
          <w:rFonts w:ascii="Arial" w:hAnsi="Arial" w:cs="Arial"/>
          <w:b/>
          <w:bCs/>
          <w:sz w:val="22"/>
          <w:szCs w:val="22"/>
          <w:lang w:val="es-MX"/>
        </w:rPr>
        <w:t>Procedimiento</w:t>
      </w:r>
      <w:r w:rsidRPr="00106998">
        <w:rPr>
          <w:rFonts w:ascii="Arial" w:hAnsi="Arial" w:cs="Arial"/>
          <w:sz w:val="22"/>
          <w:szCs w:val="22"/>
          <w:lang w:val="es-MX"/>
        </w:rPr>
        <w:t xml:space="preserve">. Forma especificada para llevar a cabo una actividad o un proceso.   </w:t>
      </w:r>
    </w:p>
    <w:p w14:paraId="390694DF" w14:textId="42524C40" w:rsidR="00106998" w:rsidRPr="00106998" w:rsidRDefault="00106998" w:rsidP="00106998">
      <w:pPr>
        <w:jc w:val="both"/>
        <w:rPr>
          <w:rFonts w:ascii="Arial" w:hAnsi="Arial" w:cs="Arial"/>
          <w:sz w:val="22"/>
          <w:szCs w:val="22"/>
          <w:lang w:val="es-MX"/>
        </w:rPr>
      </w:pPr>
      <w:r w:rsidRPr="00106998">
        <w:rPr>
          <w:rFonts w:ascii="Arial" w:hAnsi="Arial" w:cs="Arial"/>
          <w:b/>
          <w:bCs/>
          <w:sz w:val="22"/>
          <w:szCs w:val="22"/>
          <w:lang w:val="es-MX"/>
        </w:rPr>
        <w:t>Proceso.</w:t>
      </w:r>
      <w:r w:rsidRPr="00106998">
        <w:rPr>
          <w:rFonts w:ascii="Arial" w:hAnsi="Arial" w:cs="Arial"/>
          <w:sz w:val="22"/>
          <w:szCs w:val="22"/>
          <w:lang w:val="es-MX"/>
        </w:rPr>
        <w:t xml:space="preserve"> Conjunto de actividades mutuamente relacionadas o que interactúan para generar valor y las cuales transforman elementos de entrada en resultados. </w:t>
      </w:r>
    </w:p>
    <w:p w14:paraId="2DAFC5D9" w14:textId="0AFB101F" w:rsidR="00106998" w:rsidRPr="00106998" w:rsidRDefault="00106998" w:rsidP="00106998">
      <w:pPr>
        <w:jc w:val="both"/>
        <w:rPr>
          <w:rFonts w:ascii="Arial" w:hAnsi="Arial" w:cs="Arial"/>
          <w:sz w:val="22"/>
          <w:szCs w:val="22"/>
          <w:lang w:val="es-MX"/>
        </w:rPr>
      </w:pPr>
      <w:r w:rsidRPr="00106998">
        <w:rPr>
          <w:rFonts w:ascii="Arial" w:hAnsi="Arial" w:cs="Arial"/>
          <w:b/>
          <w:bCs/>
          <w:sz w:val="22"/>
          <w:szCs w:val="22"/>
          <w:lang w:val="es-MX"/>
        </w:rPr>
        <w:t>Registros Del Sistema Integrado De Gestión</w:t>
      </w:r>
      <w:r w:rsidRPr="00106998">
        <w:rPr>
          <w:rFonts w:ascii="Arial" w:hAnsi="Arial" w:cs="Arial"/>
          <w:sz w:val="22"/>
          <w:szCs w:val="22"/>
          <w:lang w:val="es-MX"/>
        </w:rPr>
        <w:t xml:space="preserve">. Conjunto de evidencias que se generan una vez se han adelantado las diferentes actividades del proceso </w:t>
      </w:r>
    </w:p>
    <w:p w14:paraId="6AAE04ED" w14:textId="330D0328" w:rsidR="00106998" w:rsidRPr="00106998" w:rsidRDefault="00106998" w:rsidP="00106998">
      <w:pPr>
        <w:jc w:val="both"/>
        <w:rPr>
          <w:rFonts w:ascii="Arial" w:hAnsi="Arial" w:cs="Arial"/>
          <w:sz w:val="22"/>
          <w:szCs w:val="22"/>
          <w:lang w:val="es-MX"/>
        </w:rPr>
      </w:pPr>
      <w:r w:rsidRPr="00106998">
        <w:rPr>
          <w:rFonts w:ascii="Arial" w:hAnsi="Arial" w:cs="Arial"/>
          <w:b/>
          <w:bCs/>
          <w:sz w:val="22"/>
          <w:szCs w:val="22"/>
          <w:lang w:val="es-MX"/>
        </w:rPr>
        <w:t>Riesgo.</w:t>
      </w:r>
      <w:r w:rsidRPr="00106998">
        <w:rPr>
          <w:rFonts w:ascii="Arial" w:hAnsi="Arial" w:cs="Arial"/>
          <w:sz w:val="22"/>
          <w:szCs w:val="22"/>
          <w:lang w:val="es-MX"/>
        </w:rPr>
        <w:t xml:space="preserve"> Toda posibilidad de ocurrencia de aquella situación que pueda afectar el desarrollo normal de las funciones de la entidad y el logro de sus objetivos.   </w:t>
      </w:r>
    </w:p>
    <w:p w14:paraId="3AEB535C" w14:textId="61F2D4A7" w:rsidR="00106998" w:rsidRPr="00106998" w:rsidRDefault="00106998" w:rsidP="00106998">
      <w:pPr>
        <w:jc w:val="both"/>
        <w:rPr>
          <w:rFonts w:ascii="Arial" w:hAnsi="Arial" w:cs="Arial"/>
          <w:sz w:val="22"/>
          <w:szCs w:val="22"/>
          <w:lang w:val="es-MX"/>
        </w:rPr>
      </w:pPr>
      <w:r w:rsidRPr="00106998">
        <w:rPr>
          <w:rFonts w:ascii="Arial" w:hAnsi="Arial" w:cs="Arial"/>
          <w:b/>
          <w:bCs/>
          <w:sz w:val="22"/>
          <w:szCs w:val="22"/>
          <w:lang w:val="es-MX"/>
        </w:rPr>
        <w:t>Satisfacción del cliente.</w:t>
      </w:r>
      <w:r w:rsidRPr="00106998">
        <w:rPr>
          <w:rFonts w:ascii="Arial" w:hAnsi="Arial" w:cs="Arial"/>
          <w:sz w:val="22"/>
          <w:szCs w:val="22"/>
          <w:lang w:val="es-MX"/>
        </w:rPr>
        <w:t xml:space="preserve"> Percepción del cliente sobre el grado en que se han cumplido sus requisitos.   </w:t>
      </w:r>
    </w:p>
    <w:p w14:paraId="29FC016D" w14:textId="2A22CA0F" w:rsidR="00106998" w:rsidRPr="00106998" w:rsidRDefault="00106998" w:rsidP="00106998">
      <w:pPr>
        <w:jc w:val="both"/>
        <w:rPr>
          <w:rFonts w:ascii="Arial" w:hAnsi="Arial" w:cs="Arial"/>
          <w:sz w:val="22"/>
          <w:szCs w:val="22"/>
          <w:lang w:val="es-MX"/>
        </w:rPr>
      </w:pPr>
      <w:r w:rsidRPr="00106998">
        <w:rPr>
          <w:rFonts w:ascii="Arial" w:hAnsi="Arial" w:cs="Arial"/>
          <w:b/>
          <w:bCs/>
          <w:sz w:val="22"/>
          <w:szCs w:val="22"/>
          <w:lang w:val="es-MX"/>
        </w:rPr>
        <w:t>Sistema de Gestión de la Calidad para entidades.</w:t>
      </w:r>
      <w:r w:rsidRPr="00106998">
        <w:rPr>
          <w:rFonts w:ascii="Arial" w:hAnsi="Arial" w:cs="Arial"/>
          <w:sz w:val="22"/>
          <w:szCs w:val="22"/>
          <w:lang w:val="es-MX"/>
        </w:rPr>
        <w:t xml:space="preserve"> Herramienta de gestión sistemática y transparente que permite dirigir y evaluar el desempeño institucional, en términos de calidad y satisfacción social en la prestación de los servicios a cargo de las entidades. Está enmarcado en los planes estratégicos y de desarrollo de tales entidades.</w:t>
      </w:r>
    </w:p>
    <w:p w14:paraId="1E7FE689" w14:textId="49CA3314" w:rsidR="00063101" w:rsidRDefault="000757EF" w:rsidP="00063101">
      <w:pPr>
        <w:pStyle w:val="Heading1"/>
        <w:numPr>
          <w:ilvl w:val="0"/>
          <w:numId w:val="4"/>
        </w:numPr>
        <w:rPr>
          <w:rFonts w:ascii="Arial" w:hAnsi="Arial" w:cs="Arial"/>
          <w:sz w:val="24"/>
          <w:szCs w:val="24"/>
          <w:lang w:val="es-MX"/>
        </w:rPr>
      </w:pPr>
      <w:bookmarkStart w:id="4" w:name="_Toc234565498"/>
      <w:r>
        <w:rPr>
          <w:rFonts w:ascii="Arial" w:hAnsi="Arial" w:cs="Arial"/>
          <w:sz w:val="24"/>
          <w:szCs w:val="24"/>
          <w:lang w:val="es-MX"/>
        </w:rPr>
        <w:t>CONTEXTO DE LA ORGANIZACIÓN</w:t>
      </w:r>
      <w:bookmarkEnd w:id="4"/>
    </w:p>
    <w:p w14:paraId="1009EB1F" w14:textId="1F36B1F8" w:rsidR="00D5633D" w:rsidRDefault="00D5633D" w:rsidP="00D5633D">
      <w:pPr>
        <w:pStyle w:val="Heading2"/>
        <w:numPr>
          <w:ilvl w:val="1"/>
          <w:numId w:val="4"/>
        </w:numPr>
        <w:rPr>
          <w:rFonts w:ascii="Arial" w:hAnsi="Arial" w:cs="Arial"/>
          <w:sz w:val="22"/>
          <w:szCs w:val="22"/>
          <w:lang w:val="es-MX"/>
        </w:rPr>
      </w:pPr>
      <w:bookmarkStart w:id="5" w:name="_Toc234565499"/>
      <w:r w:rsidRPr="00D5633D">
        <w:rPr>
          <w:rFonts w:ascii="Arial" w:hAnsi="Arial" w:cs="Arial"/>
          <w:sz w:val="22"/>
          <w:szCs w:val="22"/>
          <w:lang w:val="es-MX"/>
        </w:rPr>
        <w:t>CONOCIMIENTO DE LA ORGANIZACIÓN Y CONTEXTO</w:t>
      </w:r>
      <w:bookmarkEnd w:id="5"/>
      <w:r w:rsidRPr="00D5633D">
        <w:rPr>
          <w:rFonts w:ascii="Arial" w:hAnsi="Arial" w:cs="Arial"/>
          <w:sz w:val="22"/>
          <w:szCs w:val="22"/>
          <w:lang w:val="es-MX"/>
        </w:rPr>
        <w:t xml:space="preserve"> </w:t>
      </w:r>
    </w:p>
    <w:p w14:paraId="05DD5058" w14:textId="341A1193" w:rsidR="009962A3" w:rsidRPr="00971BCF" w:rsidRDefault="00971BCF" w:rsidP="00BA6DB9">
      <w:pPr>
        <w:jc w:val="both"/>
        <w:rPr>
          <w:rFonts w:ascii="Arial" w:hAnsi="Arial" w:cs="Arial"/>
          <w:sz w:val="22"/>
          <w:szCs w:val="22"/>
          <w:lang w:val="es-MX"/>
        </w:rPr>
      </w:pPr>
      <w:r w:rsidRPr="00971BCF">
        <w:rPr>
          <w:rFonts w:ascii="Arial" w:hAnsi="Arial" w:cs="Arial"/>
          <w:sz w:val="22"/>
          <w:szCs w:val="22"/>
          <w:lang w:val="es-MX"/>
        </w:rPr>
        <w:t>San Juan del Cesar es un municipio del departamento de La Guajira, ubicado en el valle del río Cesar, entre la Sierra Nevada de Santa Marta y la Serranía del Perijá. Según el Departamento Nacional de Planeación (DNP), su extensión total es de 1.347 km² y la densidad poblacional alcanza 27,71 hab</w:t>
      </w:r>
      <w:r>
        <w:rPr>
          <w:rFonts w:ascii="Arial" w:hAnsi="Arial" w:cs="Arial"/>
          <w:sz w:val="22"/>
          <w:szCs w:val="22"/>
          <w:lang w:val="es-MX"/>
        </w:rPr>
        <w:t>itante</w:t>
      </w:r>
      <w:r w:rsidRPr="00971BCF">
        <w:rPr>
          <w:rFonts w:ascii="Arial" w:hAnsi="Arial" w:cs="Arial"/>
          <w:sz w:val="22"/>
          <w:szCs w:val="22"/>
          <w:lang w:val="es-MX"/>
        </w:rPr>
        <w:t>/km². El territorio combina amplias zonas rurales destinadas a actividades agropecuarias con una importante cobertura de bosques primarios y secundarios. Asimismo, cuenta con numerosos ríos, manantiales y parajes de notable belleza natural.</w:t>
      </w:r>
    </w:p>
    <w:p w14:paraId="0984F4F6" w14:textId="5368778A" w:rsidR="00971BCF" w:rsidRDefault="00971BCF" w:rsidP="00BA6DB9">
      <w:pPr>
        <w:jc w:val="both"/>
        <w:rPr>
          <w:rFonts w:ascii="Arial" w:hAnsi="Arial" w:cs="Arial"/>
          <w:sz w:val="22"/>
          <w:szCs w:val="22"/>
          <w:lang w:val="es-MX"/>
        </w:rPr>
      </w:pPr>
      <w:r w:rsidRPr="00971BCF">
        <w:rPr>
          <w:rFonts w:ascii="Arial" w:hAnsi="Arial" w:cs="Arial"/>
          <w:sz w:val="22"/>
          <w:szCs w:val="22"/>
          <w:lang w:val="es-MX"/>
        </w:rPr>
        <w:lastRenderedPageBreak/>
        <w:t>En la distribución de la propiedad rural, el Programa de las Naciones Unidas para el Desarrollo (PNUD) reportó en 2009 que 45% correspondía a mediana propiedad, 24,5% a gran propiedad, 23,9% a pequeña propiedad y 6,6% a mini y microfundios.</w:t>
      </w:r>
    </w:p>
    <w:p w14:paraId="36A7F30E" w14:textId="51A66A72" w:rsidR="009962A3" w:rsidRPr="009962A3" w:rsidRDefault="009962A3" w:rsidP="00BA6DB9">
      <w:pPr>
        <w:jc w:val="both"/>
        <w:rPr>
          <w:rFonts w:ascii="Arial" w:hAnsi="Arial" w:cs="Arial"/>
          <w:sz w:val="22"/>
          <w:szCs w:val="22"/>
          <w:lang w:val="es-MX"/>
        </w:rPr>
      </w:pPr>
      <w:r w:rsidRPr="009962A3">
        <w:rPr>
          <w:rFonts w:ascii="Arial" w:hAnsi="Arial" w:cs="Arial"/>
          <w:sz w:val="22"/>
          <w:szCs w:val="22"/>
          <w:lang w:val="es-MX"/>
        </w:rPr>
        <w:t xml:space="preserve">La tradición musical, cultural y social de San Juan del Cesar refleja un mestizaje de raíces indígenas, afrodescendientes y campesinas. La Feria de San Juan es </w:t>
      </w:r>
      <w:r>
        <w:rPr>
          <w:rFonts w:ascii="Arial" w:hAnsi="Arial" w:cs="Arial"/>
          <w:sz w:val="22"/>
          <w:szCs w:val="22"/>
          <w:lang w:val="es-MX"/>
        </w:rPr>
        <w:t>una de las festividades en el</w:t>
      </w:r>
      <w:r w:rsidRPr="009962A3">
        <w:rPr>
          <w:rFonts w:ascii="Arial" w:hAnsi="Arial" w:cs="Arial"/>
          <w:sz w:val="22"/>
          <w:szCs w:val="22"/>
          <w:lang w:val="es-MX"/>
        </w:rPr>
        <w:t xml:space="preserve"> calendario local, un espacio de encuentro comunitario donde se exaltan las artes, la música y la cocina tradicional. La gastronomía integra preparaciones como el arroz en sus distintas variantes, el sancocho, la arepa de huevo y dulces típicos como las cocadas. La música vallenata constituye un sello identitario del municipio y acompaña celebraciones y vida cotidiana.</w:t>
      </w:r>
    </w:p>
    <w:p w14:paraId="64242F22" w14:textId="77777777" w:rsidR="009962A3" w:rsidRPr="009962A3" w:rsidRDefault="009962A3" w:rsidP="00BA6DB9">
      <w:pPr>
        <w:jc w:val="both"/>
        <w:rPr>
          <w:rFonts w:ascii="Arial" w:hAnsi="Arial" w:cs="Arial"/>
          <w:sz w:val="22"/>
          <w:szCs w:val="22"/>
          <w:lang w:val="es-MX"/>
        </w:rPr>
      </w:pPr>
      <w:r w:rsidRPr="009962A3">
        <w:rPr>
          <w:rFonts w:ascii="Arial" w:hAnsi="Arial" w:cs="Arial"/>
          <w:sz w:val="22"/>
          <w:szCs w:val="22"/>
          <w:lang w:val="es-MX"/>
        </w:rPr>
        <w:t>Este patrimonio cultural fortalece el sentido de pertenencia y la cohesión social. Para la administración municipal, es un activo que orienta iniciativas de participación, promoción cultural y turismo responsable, y que se traduce en valores compartidos de hospitalidad, respeto, solidaridad y orgullo por lo propio.</w:t>
      </w:r>
    </w:p>
    <w:p w14:paraId="776AB2A6" w14:textId="69BD7827" w:rsidR="00EE175C" w:rsidRDefault="00C966A3" w:rsidP="00BA6DB9">
      <w:pPr>
        <w:keepNext/>
        <w:jc w:val="both"/>
        <w:rPr>
          <w:rFonts w:ascii="Arial" w:hAnsi="Arial" w:cs="Arial"/>
          <w:sz w:val="22"/>
          <w:szCs w:val="22"/>
          <w:lang w:val="es-MX"/>
        </w:rPr>
      </w:pPr>
      <w:r w:rsidRPr="00C966A3">
        <w:rPr>
          <w:rFonts w:ascii="Arial" w:hAnsi="Arial" w:cs="Arial"/>
          <w:sz w:val="22"/>
          <w:szCs w:val="22"/>
          <w:lang w:val="es-MX"/>
        </w:rPr>
        <w:t>La Administración Municipal se organiza bajo un esquema jerárquico y funcional. En la cúspide se encuentra el Despacho del alcalde, apoyado por la Oficina Asesora Jurídica y la Oficina de Control Interno, que brindan soporte normativo y verificación del control institucional. La operación se desarrolla a través de seis secretarías: General, Planeación y Valorización, Desarrollo Económico y Rural, Hacienda, Salud, y Gobierno y Educación, responsables de la gestión administrativa, la planeación e inversión pública, el impulso productivo, la gestión fiscal, la salud pública y los asuntos de gobierno y educación. Esta estructura facilita la coordinación</w:t>
      </w:r>
      <w:r w:rsidR="00EE175C">
        <w:rPr>
          <w:rFonts w:ascii="Arial" w:hAnsi="Arial" w:cs="Arial"/>
          <w:sz w:val="22"/>
          <w:szCs w:val="22"/>
          <w:lang w:val="es-MX"/>
        </w:rPr>
        <w:t xml:space="preserve"> </w:t>
      </w:r>
      <w:r w:rsidRPr="00C966A3">
        <w:rPr>
          <w:rFonts w:ascii="Arial" w:hAnsi="Arial" w:cs="Arial"/>
          <w:sz w:val="22"/>
          <w:szCs w:val="22"/>
          <w:lang w:val="es-MX"/>
        </w:rPr>
        <w:lastRenderedPageBreak/>
        <w:t>entre dependencias, la asignación clara de responsabilidades y la rendición de cuentas ante la</w:t>
      </w:r>
      <w:r w:rsidR="00EE175C">
        <w:rPr>
          <w:rFonts w:ascii="Arial" w:hAnsi="Arial" w:cs="Arial"/>
          <w:sz w:val="22"/>
          <w:szCs w:val="22"/>
          <w:lang w:val="es-MX"/>
        </w:rPr>
        <w:t xml:space="preserve"> </w:t>
      </w:r>
      <w:r w:rsidRPr="00C966A3">
        <w:rPr>
          <w:rFonts w:ascii="Arial" w:hAnsi="Arial" w:cs="Arial"/>
          <w:sz w:val="22"/>
          <w:szCs w:val="22"/>
          <w:lang w:val="es-MX"/>
        </w:rPr>
        <w:t>ciudadanía.</w:t>
      </w:r>
    </w:p>
    <w:p w14:paraId="24DE02F5" w14:textId="10646B07" w:rsidR="009B1262" w:rsidRPr="008D5412" w:rsidRDefault="00C966A3" w:rsidP="00BA6DB9">
      <w:pPr>
        <w:keepNext/>
        <w:jc w:val="both"/>
        <w:rPr>
          <w:lang w:val="es-MX"/>
        </w:rPr>
      </w:pPr>
      <w:r>
        <w:rPr>
          <w:rFonts w:ascii="Arial" w:hAnsi="Arial" w:cs="Arial"/>
          <w:noProof/>
          <w:sz w:val="22"/>
          <w:szCs w:val="22"/>
          <w:lang w:val="es-MX"/>
        </w:rPr>
        <w:drawing>
          <wp:inline distT="0" distB="0" distL="0" distR="0" wp14:anchorId="54CD1948" wp14:editId="644BFF39">
            <wp:extent cx="5486400" cy="3200400"/>
            <wp:effectExtent l="25400" t="0" r="12700" b="0"/>
            <wp:docPr id="162423982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8AC00B6" w14:textId="44BEFACE" w:rsidR="00971BCF" w:rsidRPr="009B1262" w:rsidRDefault="009B1262" w:rsidP="009B1262">
      <w:pPr>
        <w:pStyle w:val="Caption"/>
        <w:jc w:val="both"/>
        <w:rPr>
          <w:color w:val="auto"/>
          <w:lang w:val="es-MX"/>
        </w:rPr>
      </w:pPr>
      <w:r w:rsidRPr="009B1262">
        <w:rPr>
          <w:color w:val="auto"/>
          <w:lang w:val="es-MX"/>
        </w:rPr>
        <w:t xml:space="preserve">Figura </w:t>
      </w:r>
      <w:r w:rsidRPr="009B1262">
        <w:rPr>
          <w:color w:val="auto"/>
        </w:rPr>
        <w:fldChar w:fldCharType="begin"/>
      </w:r>
      <w:r w:rsidRPr="009B1262">
        <w:rPr>
          <w:color w:val="auto"/>
          <w:lang w:val="es-MX"/>
        </w:rPr>
        <w:instrText xml:space="preserve"> SEQ Figura \* ARABIC </w:instrText>
      </w:r>
      <w:r w:rsidRPr="009B1262">
        <w:rPr>
          <w:color w:val="auto"/>
        </w:rPr>
        <w:fldChar w:fldCharType="separate"/>
      </w:r>
      <w:r w:rsidR="006B1E78">
        <w:rPr>
          <w:noProof/>
          <w:color w:val="auto"/>
          <w:lang w:val="es-MX"/>
        </w:rPr>
        <w:t>1</w:t>
      </w:r>
      <w:r w:rsidRPr="009B1262">
        <w:rPr>
          <w:color w:val="auto"/>
        </w:rPr>
        <w:fldChar w:fldCharType="end"/>
      </w:r>
      <w:r w:rsidRPr="009B1262">
        <w:rPr>
          <w:color w:val="auto"/>
          <w:lang w:val="es-MX"/>
        </w:rPr>
        <w:t>: Organigrama. Fuente: Decreto N038, 18 de mayo de 2023</w:t>
      </w:r>
      <w:r>
        <w:rPr>
          <w:color w:val="auto"/>
          <w:lang w:val="es-MX"/>
        </w:rPr>
        <w:t xml:space="preserve"> </w:t>
      </w:r>
      <w:r w:rsidRPr="009B1262">
        <w:rPr>
          <w:color w:val="auto"/>
          <w:lang w:val="es-MX"/>
        </w:rPr>
        <w:t>“POR EL CUAL SE ESTABLECE LA PLANTA DE PERSONAL Y LA ESTRUCTURA ORGANICA DE LA ALCALDÍA DE SAN JUAN DEL CESAR - LA GUAJIRA Y SE DICTAN OTRAS DISPOSICIONES”</w:t>
      </w:r>
    </w:p>
    <w:p w14:paraId="2D4F2275" w14:textId="6BC3249A" w:rsidR="00272579" w:rsidRPr="009B1262" w:rsidRDefault="009B1262" w:rsidP="00BA6DB9">
      <w:pPr>
        <w:jc w:val="both"/>
        <w:rPr>
          <w:rFonts w:ascii="Arial" w:hAnsi="Arial" w:cs="Arial"/>
          <w:b/>
          <w:bCs/>
          <w:sz w:val="22"/>
          <w:szCs w:val="22"/>
          <w:lang w:val="es-MX"/>
        </w:rPr>
      </w:pPr>
      <w:r w:rsidRPr="009B1262">
        <w:rPr>
          <w:rFonts w:ascii="Arial" w:hAnsi="Arial" w:cs="Arial"/>
          <w:b/>
          <w:bCs/>
          <w:sz w:val="22"/>
          <w:szCs w:val="22"/>
          <w:lang w:val="es-MX"/>
        </w:rPr>
        <w:t>MISION</w:t>
      </w:r>
      <w:r w:rsidR="00C966A3" w:rsidRPr="009B1262">
        <w:rPr>
          <w:rFonts w:ascii="Arial" w:hAnsi="Arial" w:cs="Arial"/>
          <w:b/>
          <w:bCs/>
          <w:sz w:val="22"/>
          <w:szCs w:val="22"/>
          <w:lang w:val="es-MX"/>
        </w:rPr>
        <w:t>:</w:t>
      </w:r>
      <w:r w:rsidR="00C966A3">
        <w:rPr>
          <w:rFonts w:ascii="Arial" w:hAnsi="Arial" w:cs="Arial"/>
          <w:sz w:val="22"/>
          <w:szCs w:val="22"/>
          <w:lang w:val="es-MX"/>
        </w:rPr>
        <w:br/>
      </w:r>
      <w:r w:rsidRPr="009B1262">
        <w:rPr>
          <w:rFonts w:ascii="Arial" w:hAnsi="Arial" w:cs="Arial"/>
          <w:sz w:val="22"/>
          <w:szCs w:val="22"/>
          <w:lang w:val="es-MX"/>
        </w:rPr>
        <w:t xml:space="preserve">La Alcaldía Municipal de San Juan del Cesar tiene como misión liderar el desarrollo integral del territorio mediante una gestión pública eficiente, transparente y participativa, orientada al bienestar de toda la población. Poseemos el compromiso de crear condiciones que aseguren que nuestro municipio sea un lugar seguro, incluyente y resiliente, impulsando el turismo sostenible, la economía agroindustrial, cultural, creativa y circular, así como la protección del medio ambiente y la transición hacia energías renovables. Nos </w:t>
      </w:r>
      <w:r>
        <w:rPr>
          <w:rFonts w:ascii="Arial" w:hAnsi="Arial" w:cs="Arial"/>
          <w:sz w:val="22"/>
          <w:szCs w:val="22"/>
          <w:lang w:val="es-MX"/>
        </w:rPr>
        <w:t>e</w:t>
      </w:r>
      <w:r w:rsidRPr="009B1262">
        <w:rPr>
          <w:rFonts w:ascii="Arial" w:hAnsi="Arial" w:cs="Arial"/>
          <w:sz w:val="22"/>
          <w:szCs w:val="22"/>
          <w:lang w:val="es-MX"/>
        </w:rPr>
        <w:t>nfocaremos en la planificación y ejecución de acciones que garanticen el préstamo de servicios públicos de calidad, para así fortalecer el tejido social y fomentar la equidad, con especial atención a la niñez y los grupos más vulnerables, construyendo una sociedad educada, saludable, productiva y en armonía con la naturaleza.</w:t>
      </w:r>
    </w:p>
    <w:p w14:paraId="49B16EDA" w14:textId="68E69A97" w:rsidR="009B1262" w:rsidRDefault="009B1262" w:rsidP="00BA6DB9">
      <w:pPr>
        <w:jc w:val="both"/>
        <w:rPr>
          <w:rFonts w:ascii="Arial" w:hAnsi="Arial" w:cs="Arial"/>
          <w:sz w:val="22"/>
          <w:szCs w:val="22"/>
          <w:lang w:val="es-MX"/>
        </w:rPr>
      </w:pPr>
      <w:r>
        <w:rPr>
          <w:rFonts w:ascii="Arial" w:hAnsi="Arial" w:cs="Arial"/>
          <w:b/>
          <w:bCs/>
          <w:sz w:val="22"/>
          <w:szCs w:val="22"/>
          <w:lang w:val="es-MX"/>
        </w:rPr>
        <w:t>VISION:</w:t>
      </w:r>
    </w:p>
    <w:p w14:paraId="774B4D86" w14:textId="3382275F" w:rsidR="009B1262" w:rsidRDefault="009B1262" w:rsidP="00BA6DB9">
      <w:pPr>
        <w:jc w:val="both"/>
        <w:rPr>
          <w:rFonts w:ascii="Arial" w:hAnsi="Arial" w:cs="Arial"/>
          <w:sz w:val="22"/>
          <w:szCs w:val="22"/>
          <w:lang w:val="es-MX"/>
        </w:rPr>
      </w:pPr>
      <w:r w:rsidRPr="009B1262">
        <w:rPr>
          <w:rFonts w:ascii="Arial" w:hAnsi="Arial" w:cs="Arial"/>
          <w:sz w:val="22"/>
          <w:szCs w:val="22"/>
          <w:lang w:val="es-MX"/>
        </w:rPr>
        <w:lastRenderedPageBreak/>
        <w:t xml:space="preserve">Para el </w:t>
      </w:r>
      <w:r w:rsidR="00BA23A9" w:rsidRPr="009B1262">
        <w:rPr>
          <w:rFonts w:ascii="Arial" w:hAnsi="Arial" w:cs="Arial"/>
          <w:sz w:val="22"/>
          <w:szCs w:val="22"/>
          <w:lang w:val="es-MX"/>
        </w:rPr>
        <w:t>año</w:t>
      </w:r>
      <w:r w:rsidRPr="009B1262">
        <w:rPr>
          <w:rFonts w:ascii="Arial" w:hAnsi="Arial" w:cs="Arial"/>
          <w:sz w:val="22"/>
          <w:szCs w:val="22"/>
          <w:lang w:val="es-MX"/>
        </w:rPr>
        <w:t xml:space="preserve"> 2035, San Juan del Cesar será reconocido como un destino turístico seguro y encantador en La Guajira, destacado por su identidad como “El Pueblo que Enamora”. Se consolidará como un líder de desarrollo agroindustrial, minero-energético y de economía circular, liderando en producción orgánica, energías renovables y cultura creativa. Será un territorio incluyente y sostenible, con servicios básicos fortalecidos, instituciones eficaces, y una ciudadanía participativa, educada y emprendedora, que convive en armonía con el entorno natural.</w:t>
      </w:r>
    </w:p>
    <w:p w14:paraId="000BDFAF" w14:textId="5097322C" w:rsidR="009B1262" w:rsidRDefault="008127DF" w:rsidP="009B1262">
      <w:pPr>
        <w:pStyle w:val="Heading2"/>
        <w:numPr>
          <w:ilvl w:val="1"/>
          <w:numId w:val="4"/>
        </w:numPr>
        <w:rPr>
          <w:rFonts w:ascii="Arial" w:hAnsi="Arial" w:cs="Arial"/>
          <w:sz w:val="22"/>
          <w:szCs w:val="22"/>
          <w:lang w:val="es-MX"/>
        </w:rPr>
      </w:pPr>
      <w:bookmarkStart w:id="6" w:name="_Toc234565500"/>
      <w:r>
        <w:rPr>
          <w:rFonts w:ascii="Arial" w:hAnsi="Arial" w:cs="Arial"/>
          <w:sz w:val="22"/>
          <w:szCs w:val="22"/>
          <w:lang w:val="es-MX"/>
        </w:rPr>
        <w:t>PARTES INTERESADAS</w:t>
      </w:r>
      <w:bookmarkEnd w:id="6"/>
    </w:p>
    <w:p w14:paraId="0763ADAF" w14:textId="6DFD4441" w:rsidR="00361708" w:rsidRPr="00361708" w:rsidRDefault="00361708" w:rsidP="00BA6DB9">
      <w:pPr>
        <w:jc w:val="both"/>
        <w:rPr>
          <w:rFonts w:ascii="Arial" w:hAnsi="Arial" w:cs="Arial"/>
          <w:sz w:val="22"/>
          <w:szCs w:val="22"/>
          <w:lang w:val="es-MX"/>
        </w:rPr>
      </w:pPr>
      <w:r w:rsidRPr="00361708">
        <w:rPr>
          <w:rFonts w:ascii="Arial" w:hAnsi="Arial" w:cs="Arial"/>
          <w:sz w:val="22"/>
          <w:szCs w:val="22"/>
          <w:lang w:val="es-MX"/>
        </w:rPr>
        <w:t>La Alcaldía identifica y gestiona sus partes interesadas para comprender sus necesidades y expectativas, asegurar el cumplimiento de requisitos aplicables y orientar la mejora del servicio.</w:t>
      </w:r>
      <w:r>
        <w:rPr>
          <w:rFonts w:ascii="Arial" w:hAnsi="Arial" w:cs="Arial"/>
          <w:sz w:val="22"/>
          <w:szCs w:val="22"/>
          <w:lang w:val="es-MX"/>
        </w:rPr>
        <w:t xml:space="preserve"> E</w:t>
      </w:r>
      <w:r w:rsidRPr="00361708">
        <w:rPr>
          <w:rFonts w:ascii="Arial" w:hAnsi="Arial" w:cs="Arial"/>
          <w:sz w:val="22"/>
          <w:szCs w:val="22"/>
          <w:lang w:val="es-MX"/>
        </w:rPr>
        <w:t xml:space="preserve">ntre ellas se encuentran la ciudadanía y los usuarios de trámites, el Concejo Municipal, órganos de control, entidades nacionales y departamentales, servidores públicos y contratistas, proveedores, organizaciones sociales y comunitarias, sectores productivos, instituciones de salud y educación, medios y visitantes. En general, </w:t>
      </w:r>
      <w:r>
        <w:rPr>
          <w:rFonts w:ascii="Arial" w:hAnsi="Arial" w:cs="Arial"/>
          <w:sz w:val="22"/>
          <w:szCs w:val="22"/>
          <w:lang w:val="es-MX"/>
        </w:rPr>
        <w:t xml:space="preserve">las partes interesadas </w:t>
      </w:r>
      <w:r w:rsidRPr="00361708">
        <w:rPr>
          <w:rFonts w:ascii="Arial" w:hAnsi="Arial" w:cs="Arial"/>
          <w:sz w:val="22"/>
          <w:szCs w:val="22"/>
          <w:lang w:val="es-MX"/>
        </w:rPr>
        <w:t>esperan atención oportuna y transparente, información veraz, cumplimiento de requisitos legales y contractuales, participación efectiva y uso responsable de los recursos públicos</w:t>
      </w:r>
      <w:r>
        <w:rPr>
          <w:rFonts w:ascii="Arial" w:hAnsi="Arial" w:cs="Arial"/>
          <w:sz w:val="22"/>
          <w:szCs w:val="22"/>
          <w:lang w:val="es-MX"/>
        </w:rPr>
        <w:t xml:space="preserve"> de la administración municipal.</w:t>
      </w:r>
    </w:p>
    <w:p w14:paraId="600783ED" w14:textId="1A948C72" w:rsidR="00D5633D" w:rsidRDefault="008127DF" w:rsidP="008127DF">
      <w:pPr>
        <w:pStyle w:val="Heading2"/>
        <w:numPr>
          <w:ilvl w:val="1"/>
          <w:numId w:val="4"/>
        </w:numPr>
        <w:rPr>
          <w:rFonts w:ascii="Arial" w:hAnsi="Arial" w:cs="Arial"/>
          <w:sz w:val="22"/>
          <w:szCs w:val="22"/>
          <w:lang w:val="es-MX"/>
        </w:rPr>
      </w:pPr>
      <w:bookmarkStart w:id="7" w:name="_Toc234565501"/>
      <w:r w:rsidRPr="008127DF">
        <w:rPr>
          <w:rFonts w:ascii="Arial" w:hAnsi="Arial" w:cs="Arial"/>
          <w:sz w:val="22"/>
          <w:szCs w:val="22"/>
          <w:lang w:val="es-MX"/>
        </w:rPr>
        <w:t>ALCANCE DEL SISTEMA DE GESTION DE CALIDAD</w:t>
      </w:r>
      <w:bookmarkEnd w:id="7"/>
    </w:p>
    <w:p w14:paraId="6EFA4B13" w14:textId="5DA512AC" w:rsidR="00361708" w:rsidRPr="00BA6DB9" w:rsidRDefault="00BA6DB9" w:rsidP="00BA6DB9">
      <w:pPr>
        <w:jc w:val="both"/>
        <w:rPr>
          <w:rFonts w:ascii="Arial" w:hAnsi="Arial" w:cs="Arial"/>
          <w:sz w:val="22"/>
          <w:szCs w:val="22"/>
          <w:lang w:val="es-MX"/>
        </w:rPr>
      </w:pPr>
      <w:r w:rsidRPr="00BA6DB9">
        <w:rPr>
          <w:rFonts w:ascii="Arial" w:hAnsi="Arial" w:cs="Arial"/>
          <w:sz w:val="22"/>
          <w:szCs w:val="22"/>
          <w:lang w:val="es-MX"/>
        </w:rPr>
        <w:t>Dirección, planeación y prestación de trámites y servicios al ciudadano, así como funciones de inspección, vigilancia y control, dentro de las competencias constitucionales y legales del Municipio de San Juan del Cesar. El alcance cubre la totalidad de procesos estratégicos, misionales, de apoyo y de evaluación, y aplica en todas las dependencias y sedes de la Administración Municipal.</w:t>
      </w:r>
    </w:p>
    <w:p w14:paraId="63074DA4" w14:textId="13046900" w:rsidR="00361708" w:rsidRPr="001344EA" w:rsidRDefault="00BA6DB9" w:rsidP="00BA6DB9">
      <w:pPr>
        <w:rPr>
          <w:rFonts w:ascii="Arial" w:hAnsi="Arial" w:cs="Arial"/>
          <w:sz w:val="22"/>
          <w:szCs w:val="22"/>
          <w:lang w:val="es-MX"/>
        </w:rPr>
      </w:pPr>
      <w:r w:rsidRPr="001344EA">
        <w:rPr>
          <w:rFonts w:ascii="Arial" w:hAnsi="Arial" w:cs="Arial"/>
          <w:sz w:val="22"/>
          <w:szCs w:val="22"/>
          <w:lang w:val="es-MX"/>
        </w:rPr>
        <w:t>No son aplicables a la Administración Municipal de San Juan del Cesar los siguientes requisitos de la ISO 9001: 2015</w:t>
      </w:r>
    </w:p>
    <w:p w14:paraId="56CB4331" w14:textId="35DBA643" w:rsidR="00BA6DB9" w:rsidRPr="001344EA" w:rsidRDefault="00BA6DB9" w:rsidP="001344EA">
      <w:pPr>
        <w:pStyle w:val="ListParagraph"/>
        <w:numPr>
          <w:ilvl w:val="0"/>
          <w:numId w:val="6"/>
        </w:numPr>
        <w:jc w:val="both"/>
        <w:rPr>
          <w:rFonts w:ascii="Arial" w:hAnsi="Arial" w:cs="Arial"/>
          <w:sz w:val="22"/>
          <w:szCs w:val="22"/>
          <w:lang w:val="es-MX"/>
        </w:rPr>
      </w:pPr>
      <w:r w:rsidRPr="001344EA">
        <w:rPr>
          <w:rFonts w:ascii="Arial" w:hAnsi="Arial" w:cs="Arial"/>
          <w:sz w:val="22"/>
          <w:szCs w:val="22"/>
          <w:lang w:val="es-MX"/>
        </w:rPr>
        <w:t xml:space="preserve">7.1.5.2 Trazabilidad de las mediciones: </w:t>
      </w:r>
      <w:r w:rsidR="001344EA">
        <w:rPr>
          <w:rFonts w:ascii="Arial" w:hAnsi="Arial" w:cs="Arial"/>
          <w:sz w:val="22"/>
          <w:szCs w:val="22"/>
          <w:lang w:val="es-MX"/>
        </w:rPr>
        <w:t>L</w:t>
      </w:r>
      <w:r w:rsidR="001344EA" w:rsidRPr="001344EA">
        <w:rPr>
          <w:rFonts w:ascii="Arial" w:hAnsi="Arial" w:cs="Arial"/>
          <w:sz w:val="22"/>
          <w:szCs w:val="22"/>
          <w:lang w:val="es-MX"/>
        </w:rPr>
        <w:t>a prestación de los servicios de la Alcaldía no depende de mediciones físicas ni de equipos cuya exactitud determine la conformidad del servicio. La conformidad se verifica mediante requisitos legales, revisión documental, validación de información y cumplimiento de plazos.</w:t>
      </w:r>
    </w:p>
    <w:p w14:paraId="5E97A0A2" w14:textId="2E1904D6" w:rsidR="00BA6DB9" w:rsidRPr="00E37EB7" w:rsidRDefault="00BA6DB9" w:rsidP="00E37EB7">
      <w:pPr>
        <w:pStyle w:val="ListParagraph"/>
        <w:numPr>
          <w:ilvl w:val="0"/>
          <w:numId w:val="6"/>
        </w:numPr>
        <w:jc w:val="both"/>
        <w:rPr>
          <w:rFonts w:ascii="Arial" w:hAnsi="Arial" w:cs="Arial"/>
          <w:sz w:val="22"/>
          <w:szCs w:val="22"/>
          <w:lang w:val="es-MX"/>
        </w:rPr>
      </w:pPr>
      <w:r w:rsidRPr="001344EA">
        <w:rPr>
          <w:rFonts w:ascii="Arial" w:hAnsi="Arial" w:cs="Arial"/>
          <w:sz w:val="22"/>
          <w:szCs w:val="22"/>
          <w:lang w:val="es-MX"/>
        </w:rPr>
        <w:t xml:space="preserve">8.3 Diseño y desarrollo de los productos y servicios: </w:t>
      </w:r>
      <w:r w:rsidR="001344EA">
        <w:rPr>
          <w:rFonts w:ascii="Arial" w:hAnsi="Arial" w:cs="Arial"/>
          <w:sz w:val="22"/>
          <w:szCs w:val="22"/>
          <w:lang w:val="es-MX"/>
        </w:rPr>
        <w:t>L</w:t>
      </w:r>
      <w:r w:rsidRPr="001344EA">
        <w:rPr>
          <w:rFonts w:ascii="Arial" w:hAnsi="Arial" w:cs="Arial"/>
          <w:sz w:val="22"/>
          <w:szCs w:val="22"/>
          <w:lang w:val="es-MX"/>
        </w:rPr>
        <w:t xml:space="preserve">a Alcaldía está regulada por la Constitución Política de Colombia, leyes, decretos y demás normatividad aplicable a las Entidades Territoriales; no es su objeto desarrollar servicios por fuera del marco legal vigente. </w:t>
      </w:r>
    </w:p>
    <w:p w14:paraId="4ACCE054" w14:textId="53BE66A7" w:rsidR="00D5633D" w:rsidRDefault="009B1262" w:rsidP="009B1262">
      <w:pPr>
        <w:pStyle w:val="Heading2"/>
        <w:numPr>
          <w:ilvl w:val="1"/>
          <w:numId w:val="4"/>
        </w:numPr>
        <w:rPr>
          <w:rFonts w:ascii="Arial" w:hAnsi="Arial" w:cs="Arial"/>
          <w:sz w:val="22"/>
          <w:szCs w:val="22"/>
          <w:lang w:val="es-MX"/>
        </w:rPr>
      </w:pPr>
      <w:bookmarkStart w:id="8" w:name="_Toc234565502"/>
      <w:r w:rsidRPr="009B1262">
        <w:rPr>
          <w:rFonts w:ascii="Arial" w:hAnsi="Arial" w:cs="Arial"/>
          <w:sz w:val="22"/>
          <w:szCs w:val="22"/>
          <w:lang w:val="es-MX"/>
        </w:rPr>
        <w:t>SISTEMA DE GESTION DE LA CALIDAD Y SUS PROCESOS</w:t>
      </w:r>
      <w:bookmarkEnd w:id="8"/>
    </w:p>
    <w:p w14:paraId="78D3BFA5" w14:textId="072A9692" w:rsidR="000A7CB0" w:rsidRDefault="000A7CB0" w:rsidP="00E44667">
      <w:pPr>
        <w:jc w:val="both"/>
        <w:rPr>
          <w:rFonts w:ascii="Arial" w:hAnsi="Arial" w:cs="Arial"/>
          <w:sz w:val="22"/>
          <w:szCs w:val="22"/>
          <w:lang w:val="es-MX"/>
        </w:rPr>
      </w:pPr>
      <w:r w:rsidRPr="000A7CB0">
        <w:rPr>
          <w:rFonts w:ascii="Arial" w:hAnsi="Arial" w:cs="Arial"/>
          <w:sz w:val="22"/>
          <w:szCs w:val="22"/>
          <w:lang w:val="es-MX"/>
        </w:rPr>
        <w:t xml:space="preserve">El Sistema de Gestión de la Calidad se sustenta en el direccionamiento estratégico, que integra misión, visión, política y objetivos de calidad, y en un enfoque por procesos. Estos procesos se </w:t>
      </w:r>
      <w:r w:rsidRPr="000A7CB0">
        <w:rPr>
          <w:rFonts w:ascii="Arial" w:hAnsi="Arial" w:cs="Arial"/>
          <w:sz w:val="22"/>
          <w:szCs w:val="22"/>
          <w:lang w:val="es-MX"/>
        </w:rPr>
        <w:lastRenderedPageBreak/>
        <w:t>clasifican en estratégicos, misionales, de apoyo y de evaluación y mejora. Su interacción asegura una operación coordinada de la Alcaldía y la generación de valor para la ciudadanía. El mapa de procesos del SGC se presenta a continuación.</w:t>
      </w:r>
    </w:p>
    <w:p w14:paraId="70B6BB96" w14:textId="351ED707" w:rsidR="00284BB8" w:rsidRPr="00284BB8" w:rsidRDefault="00284BB8" w:rsidP="00E44667">
      <w:pPr>
        <w:jc w:val="both"/>
        <w:rPr>
          <w:rFonts w:ascii="Arial" w:hAnsi="Arial" w:cs="Arial"/>
          <w:b/>
          <w:bCs/>
          <w:sz w:val="22"/>
          <w:szCs w:val="22"/>
          <w:lang w:val="es-MX"/>
        </w:rPr>
      </w:pPr>
      <w:r w:rsidRPr="00284BB8">
        <w:rPr>
          <w:rFonts w:ascii="Arial" w:hAnsi="Arial" w:cs="Arial"/>
          <w:b/>
          <w:bCs/>
          <w:sz w:val="22"/>
          <w:szCs w:val="22"/>
          <w:lang w:val="es-MX"/>
        </w:rPr>
        <w:t>MAPA DE PROCESOS</w:t>
      </w:r>
    </w:p>
    <w:p w14:paraId="131C6E82" w14:textId="5B6090E9" w:rsidR="000A7CB0" w:rsidRDefault="001E1EC9" w:rsidP="001E1EC9">
      <w:pPr>
        <w:keepNext/>
        <w:jc w:val="center"/>
      </w:pPr>
      <w:r>
        <w:rPr>
          <w:noProof/>
        </w:rPr>
        <w:drawing>
          <wp:inline distT="0" distB="0" distL="0" distR="0" wp14:anchorId="22A42F63" wp14:editId="14FD0F5E">
            <wp:extent cx="4249711" cy="4249711"/>
            <wp:effectExtent l="0" t="0" r="5080" b="5080"/>
            <wp:docPr id="681522483" name="Picture 2"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522483" name="Picture 2" descr="A diagram of a process&#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4272114" cy="4272114"/>
                    </a:xfrm>
                    <a:prstGeom prst="rect">
                      <a:avLst/>
                    </a:prstGeom>
                  </pic:spPr>
                </pic:pic>
              </a:graphicData>
            </a:graphic>
          </wp:inline>
        </w:drawing>
      </w:r>
    </w:p>
    <w:p w14:paraId="1323EBA5" w14:textId="6691E6CE" w:rsidR="000A7CB0" w:rsidRDefault="000A7CB0" w:rsidP="000A7CB0">
      <w:pPr>
        <w:pStyle w:val="Caption"/>
        <w:jc w:val="both"/>
        <w:rPr>
          <w:color w:val="auto"/>
          <w:lang w:val="es-MX"/>
        </w:rPr>
      </w:pPr>
      <w:r w:rsidRPr="000A7CB0">
        <w:rPr>
          <w:color w:val="auto"/>
          <w:lang w:val="es-MX"/>
        </w:rPr>
        <w:t xml:space="preserve">Ilustración </w:t>
      </w:r>
      <w:r w:rsidRPr="000A7CB0">
        <w:rPr>
          <w:color w:val="auto"/>
        </w:rPr>
        <w:fldChar w:fldCharType="begin"/>
      </w:r>
      <w:r w:rsidRPr="000A7CB0">
        <w:rPr>
          <w:color w:val="auto"/>
          <w:lang w:val="es-MX"/>
        </w:rPr>
        <w:instrText xml:space="preserve"> SEQ Ilustración \* ARABIC </w:instrText>
      </w:r>
      <w:r w:rsidRPr="000A7CB0">
        <w:rPr>
          <w:color w:val="auto"/>
        </w:rPr>
        <w:fldChar w:fldCharType="separate"/>
      </w:r>
      <w:r w:rsidR="006B1E78">
        <w:rPr>
          <w:noProof/>
          <w:color w:val="auto"/>
          <w:lang w:val="es-MX"/>
        </w:rPr>
        <w:t>1</w:t>
      </w:r>
      <w:r w:rsidRPr="000A7CB0">
        <w:rPr>
          <w:color w:val="auto"/>
        </w:rPr>
        <w:fldChar w:fldCharType="end"/>
      </w:r>
      <w:r w:rsidRPr="000A7CB0">
        <w:rPr>
          <w:color w:val="auto"/>
          <w:lang w:val="es-MX"/>
        </w:rPr>
        <w:t>: Mapa de procesos Alca</w:t>
      </w:r>
      <w:r>
        <w:rPr>
          <w:color w:val="auto"/>
          <w:lang w:val="es-MX"/>
        </w:rPr>
        <w:t>l</w:t>
      </w:r>
      <w:r w:rsidRPr="000A7CB0">
        <w:rPr>
          <w:color w:val="auto"/>
          <w:lang w:val="es-MX"/>
        </w:rPr>
        <w:t>día San Juan del Cesar</w:t>
      </w:r>
    </w:p>
    <w:p w14:paraId="2473AFBB" w14:textId="77777777" w:rsidR="00284BB8" w:rsidRDefault="00284BB8" w:rsidP="000A7CB0">
      <w:pPr>
        <w:jc w:val="both"/>
        <w:rPr>
          <w:rFonts w:ascii="Arial" w:hAnsi="Arial" w:cs="Arial"/>
          <w:sz w:val="22"/>
          <w:szCs w:val="22"/>
          <w:lang w:val="es-MX"/>
        </w:rPr>
      </w:pPr>
      <w:r w:rsidRPr="00284BB8">
        <w:rPr>
          <w:rFonts w:ascii="Arial" w:hAnsi="Arial" w:cs="Arial"/>
          <w:sz w:val="22"/>
          <w:szCs w:val="22"/>
          <w:lang w:val="es-MX"/>
        </w:rPr>
        <w:t xml:space="preserve">El mapa de procesos representa un ciclo continuo donde las necesidades y expectativas de la población ingresan al sistema y, mediante la interacción de cuatro grupos de procesos, se convierten en resultados para la ciudadanía. Los procesos estratégicos orientan el rumbo y la asignación de recursos; los procesos misionales materializan los servicios públicos en salud, desarrollo económico, orden público, participación e infraestructura; los procesos de apoyo proveen talento humano, gestión jurídica, documental, tecnológica y patrimonial; y los procesos </w:t>
      </w:r>
      <w:r w:rsidRPr="00284BB8">
        <w:rPr>
          <w:rFonts w:ascii="Arial" w:hAnsi="Arial" w:cs="Arial"/>
          <w:sz w:val="22"/>
          <w:szCs w:val="22"/>
          <w:lang w:val="es-MX"/>
        </w:rPr>
        <w:lastRenderedPageBreak/>
        <w:t>de evaluación miden el desempeño y retroalimentan la mejora continua, cerrando el ciclo con ciudadanos y partes interesadas satisfechas.</w:t>
      </w:r>
    </w:p>
    <w:p w14:paraId="4B045DCB" w14:textId="66C03AF7" w:rsidR="00284BB8" w:rsidRDefault="00284BB8" w:rsidP="00284BB8">
      <w:pPr>
        <w:pStyle w:val="Heading3"/>
        <w:numPr>
          <w:ilvl w:val="2"/>
          <w:numId w:val="4"/>
        </w:numPr>
        <w:ind w:left="1260"/>
        <w:jc w:val="both"/>
        <w:rPr>
          <w:rFonts w:ascii="Arial" w:hAnsi="Arial" w:cs="Arial"/>
          <w:sz w:val="22"/>
          <w:szCs w:val="22"/>
          <w:lang w:val="es-MX"/>
        </w:rPr>
      </w:pPr>
      <w:bookmarkStart w:id="9" w:name="_Toc234565503"/>
      <w:r w:rsidRPr="00284BB8">
        <w:rPr>
          <w:rFonts w:ascii="Arial" w:hAnsi="Arial" w:cs="Arial"/>
          <w:sz w:val="22"/>
          <w:szCs w:val="22"/>
          <w:lang w:val="es-MX"/>
        </w:rPr>
        <w:t>DESCRIPCIÓN DE LOS PROCESOS DEL SISTEMA DE GESTIÓN DE LA CALIDAD</w:t>
      </w:r>
      <w:bookmarkEnd w:id="9"/>
    </w:p>
    <w:p w14:paraId="27CDB710" w14:textId="493C07B2" w:rsidR="00284BB8" w:rsidRDefault="00284BB8" w:rsidP="00284BB8">
      <w:pPr>
        <w:jc w:val="both"/>
        <w:rPr>
          <w:rFonts w:ascii="Arial" w:hAnsi="Arial" w:cs="Arial"/>
          <w:sz w:val="22"/>
          <w:szCs w:val="22"/>
          <w:lang w:val="es-MX"/>
        </w:rPr>
      </w:pPr>
      <w:r w:rsidRPr="00BA23A9">
        <w:rPr>
          <w:rFonts w:ascii="Arial" w:hAnsi="Arial" w:cs="Arial"/>
          <w:b/>
          <w:bCs/>
          <w:sz w:val="22"/>
          <w:szCs w:val="22"/>
          <w:lang w:val="es-MX"/>
        </w:rPr>
        <w:t>PROCESOS ESTRATEGICOS</w:t>
      </w:r>
      <w:r w:rsidRPr="00284BB8">
        <w:rPr>
          <w:b/>
          <w:bCs/>
          <w:lang w:val="es-MX"/>
        </w:rPr>
        <w:t xml:space="preserve">: </w:t>
      </w:r>
      <w:r>
        <w:rPr>
          <w:b/>
          <w:bCs/>
          <w:lang w:val="es-MX"/>
        </w:rPr>
        <w:t xml:space="preserve"> </w:t>
      </w:r>
      <w:r w:rsidR="000A7CB0" w:rsidRPr="000A7CB0">
        <w:rPr>
          <w:rFonts w:ascii="Arial" w:hAnsi="Arial" w:cs="Arial"/>
          <w:sz w:val="22"/>
          <w:szCs w:val="22"/>
          <w:lang w:val="es-MX"/>
        </w:rPr>
        <w:t>Los procesos estratégicos orientan la dirección y el desarrollo de la entidad</w:t>
      </w:r>
      <w:r>
        <w:rPr>
          <w:rFonts w:ascii="Arial" w:hAnsi="Arial" w:cs="Arial"/>
          <w:sz w:val="22"/>
          <w:szCs w:val="22"/>
          <w:lang w:val="es-MX"/>
        </w:rPr>
        <w:t xml:space="preserve"> y constituyen el eje que traduce las necesidades de la población en prioridades institucionales.</w:t>
      </w:r>
      <w:r w:rsidR="000A7CB0" w:rsidRPr="000A7CB0">
        <w:rPr>
          <w:rFonts w:ascii="Arial" w:hAnsi="Arial" w:cs="Arial"/>
          <w:sz w:val="22"/>
          <w:szCs w:val="22"/>
          <w:lang w:val="es-MX"/>
        </w:rPr>
        <w:t xml:space="preserve"> </w:t>
      </w:r>
      <w:r>
        <w:rPr>
          <w:rFonts w:ascii="Arial" w:hAnsi="Arial" w:cs="Arial"/>
          <w:sz w:val="22"/>
          <w:szCs w:val="22"/>
          <w:lang w:val="es-MX"/>
        </w:rPr>
        <w:t xml:space="preserve">En la alcaldía </w:t>
      </w:r>
      <w:r w:rsidR="000A7CB0" w:rsidRPr="000A7CB0">
        <w:rPr>
          <w:rFonts w:ascii="Arial" w:hAnsi="Arial" w:cs="Arial"/>
          <w:sz w:val="22"/>
          <w:szCs w:val="22"/>
          <w:lang w:val="es-MX"/>
        </w:rPr>
        <w:t>aseguran la adecuada planeación, gestión de recursos financieros y toma de decisiones para cumplir con los objetivos del municipio</w:t>
      </w:r>
      <w:r>
        <w:rPr>
          <w:rFonts w:ascii="Arial" w:hAnsi="Arial" w:cs="Arial"/>
          <w:sz w:val="22"/>
          <w:szCs w:val="22"/>
          <w:lang w:val="es-MX"/>
        </w:rPr>
        <w:t xml:space="preserve">. </w:t>
      </w:r>
      <w:r w:rsidR="00BA23A9" w:rsidRPr="00BA23A9">
        <w:rPr>
          <w:rFonts w:ascii="Arial" w:hAnsi="Arial" w:cs="Arial"/>
          <w:sz w:val="22"/>
          <w:szCs w:val="22"/>
          <w:lang w:val="es-MX"/>
        </w:rPr>
        <w:t>En este grupo se inscriben, de manera principal, la Gestión Estratégica y Direccionamiento y la Gestión de Recursos Financieros, cuya interacción habilita el desempeño de los procesos misionales, de apoyo y de evaluación.</w:t>
      </w:r>
    </w:p>
    <w:p w14:paraId="3527A65C" w14:textId="0D794D18" w:rsidR="00794034" w:rsidRPr="00794034" w:rsidRDefault="00794034" w:rsidP="00794034">
      <w:pPr>
        <w:pStyle w:val="Caption"/>
        <w:keepNext/>
        <w:rPr>
          <w:lang w:val="es-MX"/>
        </w:rPr>
      </w:pPr>
      <w:r w:rsidRPr="00794034">
        <w:rPr>
          <w:lang w:val="es-MX"/>
        </w:rPr>
        <w:t xml:space="preserve">Tabla </w:t>
      </w:r>
      <w:r>
        <w:fldChar w:fldCharType="begin"/>
      </w:r>
      <w:r w:rsidRPr="00794034">
        <w:rPr>
          <w:lang w:val="es-MX"/>
        </w:rPr>
        <w:instrText xml:space="preserve"> SEQ Tabla \* ARABIC </w:instrText>
      </w:r>
      <w:r>
        <w:fldChar w:fldCharType="separate"/>
      </w:r>
      <w:r w:rsidR="006B1E78">
        <w:rPr>
          <w:noProof/>
          <w:lang w:val="es-MX"/>
        </w:rPr>
        <w:t>1</w:t>
      </w:r>
      <w:r>
        <w:fldChar w:fldCharType="end"/>
      </w:r>
      <w:r w:rsidRPr="00794034">
        <w:rPr>
          <w:lang w:val="es-MX"/>
        </w:rPr>
        <w:t xml:space="preserve"> Relación entre procesos estratégicos y dependencia a cargo</w:t>
      </w:r>
    </w:p>
    <w:tbl>
      <w:tblPr>
        <w:tblStyle w:val="TableGrid"/>
        <w:tblW w:w="0" w:type="auto"/>
        <w:tblLook w:val="04A0" w:firstRow="1" w:lastRow="0" w:firstColumn="1" w:lastColumn="0" w:noHBand="0" w:noVBand="1"/>
      </w:tblPr>
      <w:tblGrid>
        <w:gridCol w:w="3116"/>
        <w:gridCol w:w="4439"/>
        <w:gridCol w:w="1795"/>
      </w:tblGrid>
      <w:tr w:rsidR="00BA23A9" w:rsidRPr="00C26CD5" w14:paraId="7416C38E" w14:textId="77777777" w:rsidTr="00B634D4">
        <w:tc>
          <w:tcPr>
            <w:tcW w:w="3116" w:type="dxa"/>
          </w:tcPr>
          <w:p w14:paraId="03A3704F" w14:textId="66359F7C" w:rsidR="00BA23A9" w:rsidRPr="00C26CD5" w:rsidRDefault="00BA23A9" w:rsidP="00C26CD5">
            <w:pPr>
              <w:jc w:val="both"/>
              <w:rPr>
                <w:rFonts w:ascii="Arial" w:hAnsi="Arial" w:cs="Arial"/>
                <w:b/>
                <w:bCs/>
                <w:sz w:val="18"/>
                <w:szCs w:val="18"/>
                <w:lang w:val="es-MX"/>
              </w:rPr>
            </w:pPr>
            <w:r w:rsidRPr="00C26CD5">
              <w:rPr>
                <w:rFonts w:ascii="Arial" w:hAnsi="Arial" w:cs="Arial"/>
                <w:b/>
                <w:bCs/>
                <w:sz w:val="18"/>
                <w:szCs w:val="18"/>
                <w:lang w:val="es-MX"/>
              </w:rPr>
              <w:t>PROCESO</w:t>
            </w:r>
          </w:p>
        </w:tc>
        <w:tc>
          <w:tcPr>
            <w:tcW w:w="4439" w:type="dxa"/>
          </w:tcPr>
          <w:p w14:paraId="3018281E" w14:textId="6337B219" w:rsidR="00BA23A9" w:rsidRPr="00C26CD5" w:rsidRDefault="00BA23A9" w:rsidP="00C26CD5">
            <w:pPr>
              <w:jc w:val="both"/>
              <w:rPr>
                <w:rFonts w:ascii="Arial" w:hAnsi="Arial" w:cs="Arial"/>
                <w:b/>
                <w:bCs/>
                <w:sz w:val="18"/>
                <w:szCs w:val="18"/>
                <w:lang w:val="es-MX"/>
              </w:rPr>
            </w:pPr>
            <w:r w:rsidRPr="00C26CD5">
              <w:rPr>
                <w:rFonts w:ascii="Arial" w:hAnsi="Arial" w:cs="Arial"/>
                <w:b/>
                <w:bCs/>
                <w:sz w:val="18"/>
                <w:szCs w:val="18"/>
                <w:lang w:val="es-MX"/>
              </w:rPr>
              <w:t>OBJETIVO</w:t>
            </w:r>
          </w:p>
        </w:tc>
        <w:tc>
          <w:tcPr>
            <w:tcW w:w="1795" w:type="dxa"/>
          </w:tcPr>
          <w:p w14:paraId="29C7E130" w14:textId="76B5D994" w:rsidR="00BA23A9" w:rsidRPr="00C26CD5" w:rsidRDefault="00BA23A9" w:rsidP="00C26CD5">
            <w:pPr>
              <w:jc w:val="both"/>
              <w:rPr>
                <w:rFonts w:ascii="Arial" w:hAnsi="Arial" w:cs="Arial"/>
                <w:b/>
                <w:bCs/>
                <w:sz w:val="18"/>
                <w:szCs w:val="18"/>
                <w:lang w:val="es-MX"/>
              </w:rPr>
            </w:pPr>
            <w:r w:rsidRPr="00C26CD5">
              <w:rPr>
                <w:rFonts w:ascii="Arial" w:hAnsi="Arial" w:cs="Arial"/>
                <w:b/>
                <w:bCs/>
                <w:sz w:val="18"/>
                <w:szCs w:val="18"/>
                <w:lang w:val="es-MX"/>
              </w:rPr>
              <w:t>DEPENDENCIA A CARGO</w:t>
            </w:r>
          </w:p>
        </w:tc>
      </w:tr>
      <w:tr w:rsidR="00C26CD5" w:rsidRPr="00C26CD5" w14:paraId="2D8BD5ED" w14:textId="77777777" w:rsidTr="00B634D4">
        <w:tc>
          <w:tcPr>
            <w:tcW w:w="3116" w:type="dxa"/>
          </w:tcPr>
          <w:p w14:paraId="38B51DF9" w14:textId="12EBC222" w:rsidR="00C26CD5" w:rsidRPr="00C26CD5" w:rsidRDefault="00C26CD5" w:rsidP="00C26CD5">
            <w:pPr>
              <w:jc w:val="both"/>
              <w:rPr>
                <w:rFonts w:ascii="Arial" w:hAnsi="Arial" w:cs="Arial"/>
                <w:b/>
                <w:bCs/>
                <w:sz w:val="18"/>
                <w:szCs w:val="18"/>
                <w:lang w:val="es-MX"/>
              </w:rPr>
            </w:pPr>
            <w:r w:rsidRPr="00C26CD5">
              <w:rPr>
                <w:rFonts w:ascii="Arial" w:hAnsi="Arial" w:cs="Arial"/>
                <w:sz w:val="18"/>
                <w:szCs w:val="18"/>
                <w:lang w:val="es-MX"/>
              </w:rPr>
              <w:t>Gestión Estratégica y direccionamiento</w:t>
            </w:r>
          </w:p>
        </w:tc>
        <w:tc>
          <w:tcPr>
            <w:tcW w:w="4439" w:type="dxa"/>
          </w:tcPr>
          <w:p w14:paraId="174BB9E4" w14:textId="5D49A56E" w:rsidR="00C26CD5" w:rsidRPr="00C26CD5" w:rsidRDefault="00C26CD5" w:rsidP="00C26CD5">
            <w:pPr>
              <w:jc w:val="both"/>
              <w:rPr>
                <w:rFonts w:ascii="Arial" w:hAnsi="Arial" w:cs="Arial"/>
                <w:b/>
                <w:bCs/>
                <w:sz w:val="18"/>
                <w:szCs w:val="18"/>
                <w:lang w:val="es-MX"/>
              </w:rPr>
            </w:pPr>
            <w:r w:rsidRPr="00C26CD5">
              <w:rPr>
                <w:rFonts w:ascii="Arial" w:hAnsi="Arial" w:cs="Arial"/>
                <w:sz w:val="18"/>
                <w:szCs w:val="18"/>
                <w:lang w:val="es-CO"/>
              </w:rPr>
              <w:t xml:space="preserve">Planificar, definir, divulgar y evaluar el componente estratégico del municipio. A través del </w:t>
            </w:r>
            <w:r w:rsidRPr="00C26CD5">
              <w:rPr>
                <w:rFonts w:ascii="Arial" w:hAnsi="Arial" w:cs="Arial"/>
                <w:sz w:val="18"/>
                <w:szCs w:val="18"/>
                <w:lang w:val="es-MX"/>
              </w:rPr>
              <w:t>liderazgo y el f</w:t>
            </w:r>
            <w:r w:rsidRPr="00C26CD5">
              <w:rPr>
                <w:rFonts w:ascii="Arial" w:hAnsi="Arial" w:cs="Arial"/>
                <w:bCs/>
                <w:sz w:val="18"/>
                <w:szCs w:val="18"/>
                <w:lang w:val="es-MX"/>
              </w:rPr>
              <w:t>ortalecimiento la capacidad institucional de la Alcaldía Municipal</w:t>
            </w:r>
            <w:r w:rsidRPr="00C26CD5">
              <w:rPr>
                <w:rFonts w:ascii="Arial" w:hAnsi="Arial" w:cs="Arial"/>
                <w:sz w:val="18"/>
                <w:szCs w:val="18"/>
                <w:lang w:val="es-MX"/>
              </w:rPr>
              <w:t xml:space="preserve"> que garanticen una gestión pública eficiente, transparente y orientada a resultados.</w:t>
            </w:r>
          </w:p>
        </w:tc>
        <w:tc>
          <w:tcPr>
            <w:tcW w:w="1795" w:type="dxa"/>
          </w:tcPr>
          <w:p w14:paraId="4F2730E6" w14:textId="5A030499" w:rsidR="00C26CD5" w:rsidRPr="00C26CD5" w:rsidRDefault="006A17C5" w:rsidP="00C26CD5">
            <w:pPr>
              <w:jc w:val="both"/>
              <w:rPr>
                <w:rFonts w:ascii="Arial" w:hAnsi="Arial" w:cs="Arial"/>
                <w:b/>
                <w:bCs/>
                <w:sz w:val="18"/>
                <w:szCs w:val="18"/>
                <w:lang w:val="es-MX"/>
              </w:rPr>
            </w:pPr>
            <w:r>
              <w:rPr>
                <w:rFonts w:ascii="Arial" w:hAnsi="Arial" w:cs="Arial"/>
                <w:sz w:val="18"/>
                <w:szCs w:val="18"/>
                <w:lang w:val="es-MX"/>
              </w:rPr>
              <w:t>Secretaria de planeación</w:t>
            </w:r>
          </w:p>
        </w:tc>
      </w:tr>
      <w:tr w:rsidR="00BA23A9" w:rsidRPr="00EE175C" w14:paraId="6FD592A6" w14:textId="77777777" w:rsidTr="00B634D4">
        <w:trPr>
          <w:trHeight w:val="1900"/>
        </w:trPr>
        <w:tc>
          <w:tcPr>
            <w:tcW w:w="3116" w:type="dxa"/>
          </w:tcPr>
          <w:p w14:paraId="6AF11BA5" w14:textId="65340625" w:rsidR="00BA23A9" w:rsidRPr="00C26CD5" w:rsidRDefault="00BA23A9" w:rsidP="00C26CD5">
            <w:pPr>
              <w:jc w:val="both"/>
              <w:rPr>
                <w:rFonts w:ascii="Arial" w:hAnsi="Arial" w:cs="Arial"/>
                <w:sz w:val="18"/>
                <w:szCs w:val="18"/>
                <w:lang w:val="es-MX"/>
              </w:rPr>
            </w:pPr>
            <w:r w:rsidRPr="00C26CD5">
              <w:rPr>
                <w:rFonts w:ascii="Arial" w:hAnsi="Arial" w:cs="Arial"/>
                <w:sz w:val="18"/>
                <w:szCs w:val="18"/>
                <w:lang w:val="es-MX"/>
              </w:rPr>
              <w:t>Gestión de Recursos Financieros</w:t>
            </w:r>
          </w:p>
        </w:tc>
        <w:tc>
          <w:tcPr>
            <w:tcW w:w="4439" w:type="dxa"/>
          </w:tcPr>
          <w:p w14:paraId="3EBE8878" w14:textId="5F2F3247" w:rsidR="00BA23A9" w:rsidRPr="00C26CD5" w:rsidRDefault="00BA23A9" w:rsidP="00C26CD5">
            <w:pPr>
              <w:jc w:val="both"/>
              <w:rPr>
                <w:rFonts w:ascii="Arial" w:hAnsi="Arial" w:cs="Arial"/>
                <w:b/>
                <w:bCs/>
                <w:sz w:val="18"/>
                <w:szCs w:val="18"/>
                <w:lang w:val="es-CO"/>
              </w:rPr>
            </w:pPr>
            <w:r w:rsidRPr="00C26CD5">
              <w:rPr>
                <w:rFonts w:ascii="Arial" w:hAnsi="Arial" w:cs="Arial"/>
                <w:sz w:val="18"/>
                <w:szCs w:val="18"/>
                <w:lang w:val="es-MX"/>
              </w:rPr>
              <w:t>Optimizar la gestión de los recursos financieros del municipio, garantizando su uso eficiente, racional y transparente, en coherencia con las metas establecidas en el Plan de Desarrollo Municipal. Este proceso busca maximizar los beneficios económicos, sociales y ambientales mediante inversiones viables y sostenibles, asegurando la ejecución efectiva de planes, programas y proyectos, en función de la capacidad administrativa y presupuestal disponible.</w:t>
            </w:r>
          </w:p>
        </w:tc>
        <w:tc>
          <w:tcPr>
            <w:tcW w:w="1795" w:type="dxa"/>
          </w:tcPr>
          <w:p w14:paraId="2E86436E" w14:textId="7F7637EF" w:rsidR="00BA23A9" w:rsidRPr="00C26CD5" w:rsidRDefault="009B3EE4" w:rsidP="00C26CD5">
            <w:pPr>
              <w:jc w:val="both"/>
              <w:rPr>
                <w:rFonts w:ascii="Arial" w:hAnsi="Arial" w:cs="Arial"/>
                <w:sz w:val="18"/>
                <w:szCs w:val="18"/>
                <w:lang w:val="es-MX"/>
              </w:rPr>
            </w:pPr>
            <w:r>
              <w:rPr>
                <w:rFonts w:ascii="Arial" w:hAnsi="Arial" w:cs="Arial"/>
                <w:sz w:val="18"/>
                <w:szCs w:val="18"/>
                <w:lang w:val="es-MX"/>
              </w:rPr>
              <w:t>Secretaria de hacienda</w:t>
            </w:r>
          </w:p>
        </w:tc>
      </w:tr>
    </w:tbl>
    <w:p w14:paraId="16EC7101" w14:textId="77777777" w:rsidR="00BA23A9" w:rsidRDefault="00BA23A9" w:rsidP="00284BB8">
      <w:pPr>
        <w:jc w:val="both"/>
        <w:rPr>
          <w:rFonts w:ascii="Arial" w:hAnsi="Arial" w:cs="Arial"/>
          <w:sz w:val="22"/>
          <w:szCs w:val="22"/>
          <w:lang w:val="es-MX"/>
        </w:rPr>
      </w:pPr>
    </w:p>
    <w:p w14:paraId="235EC584" w14:textId="6AC27E40" w:rsidR="000A7CB0" w:rsidRDefault="00BA23A9" w:rsidP="00BA23A9">
      <w:pPr>
        <w:jc w:val="both"/>
        <w:rPr>
          <w:rFonts w:ascii="Arial" w:hAnsi="Arial" w:cs="Arial"/>
          <w:sz w:val="22"/>
          <w:szCs w:val="22"/>
          <w:lang w:val="es-MX"/>
        </w:rPr>
      </w:pPr>
      <w:r w:rsidRPr="00BA23A9">
        <w:rPr>
          <w:rFonts w:ascii="Arial" w:hAnsi="Arial" w:cs="Arial"/>
          <w:b/>
          <w:bCs/>
          <w:sz w:val="22"/>
          <w:szCs w:val="22"/>
          <w:lang w:val="es-MX"/>
        </w:rPr>
        <w:t>PROCESOS MISIONALES</w:t>
      </w:r>
      <w:r>
        <w:rPr>
          <w:rFonts w:ascii="Arial" w:hAnsi="Arial" w:cs="Arial"/>
          <w:sz w:val="22"/>
          <w:szCs w:val="22"/>
          <w:lang w:val="es-MX"/>
        </w:rPr>
        <w:t>: A</w:t>
      </w:r>
      <w:r w:rsidR="000A7CB0" w:rsidRPr="000A7CB0">
        <w:rPr>
          <w:rFonts w:ascii="Arial" w:hAnsi="Arial" w:cs="Arial"/>
          <w:sz w:val="22"/>
          <w:szCs w:val="22"/>
          <w:lang w:val="es-MX"/>
        </w:rPr>
        <w:t>ctividades centrales de la alcaldía, aquellas directamente relacionadas con la prestación de servicios y el cumplimiento de sus funciones constitucionales y legales, tales como la gestión de la salud, la infraestructura, el orden público y la participación ciudadana, el desarrollo económico y el servicio educativo.</w:t>
      </w:r>
    </w:p>
    <w:p w14:paraId="497BC444" w14:textId="6A486D22" w:rsidR="00794034" w:rsidRPr="00794034" w:rsidRDefault="00794034" w:rsidP="00794034">
      <w:pPr>
        <w:pStyle w:val="Caption"/>
        <w:keepNext/>
        <w:rPr>
          <w:lang w:val="es-MX"/>
        </w:rPr>
      </w:pPr>
      <w:r w:rsidRPr="00794034">
        <w:rPr>
          <w:lang w:val="es-MX"/>
        </w:rPr>
        <w:t xml:space="preserve">Tabla </w:t>
      </w:r>
      <w:r>
        <w:fldChar w:fldCharType="begin"/>
      </w:r>
      <w:r w:rsidRPr="00794034">
        <w:rPr>
          <w:lang w:val="es-MX"/>
        </w:rPr>
        <w:instrText xml:space="preserve"> SEQ Tabla \* ARABIC </w:instrText>
      </w:r>
      <w:r>
        <w:fldChar w:fldCharType="separate"/>
      </w:r>
      <w:r w:rsidR="006B1E78">
        <w:rPr>
          <w:noProof/>
          <w:lang w:val="es-MX"/>
        </w:rPr>
        <w:t>2</w:t>
      </w:r>
      <w:r>
        <w:fldChar w:fldCharType="end"/>
      </w:r>
      <w:r w:rsidRPr="00794034">
        <w:rPr>
          <w:lang w:val="es-MX"/>
        </w:rPr>
        <w:t xml:space="preserve"> Relación entre procesos m</w:t>
      </w:r>
      <w:r>
        <w:rPr>
          <w:lang w:val="es-MX"/>
        </w:rPr>
        <w:t>isionale</w:t>
      </w:r>
      <w:r w:rsidRPr="00794034">
        <w:rPr>
          <w:lang w:val="es-MX"/>
        </w:rPr>
        <w:t>s y dependencia a cargo</w:t>
      </w:r>
    </w:p>
    <w:tbl>
      <w:tblPr>
        <w:tblStyle w:val="TableGrid"/>
        <w:tblW w:w="0" w:type="auto"/>
        <w:tblLook w:val="04A0" w:firstRow="1" w:lastRow="0" w:firstColumn="1" w:lastColumn="0" w:noHBand="0" w:noVBand="1"/>
      </w:tblPr>
      <w:tblGrid>
        <w:gridCol w:w="3082"/>
        <w:gridCol w:w="4741"/>
        <w:gridCol w:w="1527"/>
      </w:tblGrid>
      <w:tr w:rsidR="00BA23A9" w:rsidRPr="00C26CD5" w14:paraId="3168EA50" w14:textId="77777777" w:rsidTr="00B634D4">
        <w:tc>
          <w:tcPr>
            <w:tcW w:w="3116" w:type="dxa"/>
          </w:tcPr>
          <w:p w14:paraId="0F71A47E" w14:textId="77777777" w:rsidR="00BA23A9" w:rsidRPr="00C26CD5" w:rsidRDefault="00BA23A9" w:rsidP="00C26CD5">
            <w:pPr>
              <w:jc w:val="both"/>
              <w:rPr>
                <w:rFonts w:ascii="Arial" w:hAnsi="Arial" w:cs="Arial"/>
                <w:b/>
                <w:bCs/>
                <w:sz w:val="18"/>
                <w:szCs w:val="18"/>
                <w:lang w:val="es-MX"/>
              </w:rPr>
            </w:pPr>
            <w:r w:rsidRPr="00C26CD5">
              <w:rPr>
                <w:rFonts w:ascii="Arial" w:hAnsi="Arial" w:cs="Arial"/>
                <w:b/>
                <w:bCs/>
                <w:sz w:val="18"/>
                <w:szCs w:val="18"/>
                <w:lang w:val="es-MX"/>
              </w:rPr>
              <w:t>PROCESO</w:t>
            </w:r>
          </w:p>
        </w:tc>
        <w:tc>
          <w:tcPr>
            <w:tcW w:w="4799" w:type="dxa"/>
          </w:tcPr>
          <w:p w14:paraId="15C027C1" w14:textId="77777777" w:rsidR="00BA23A9" w:rsidRPr="00C26CD5" w:rsidRDefault="00BA23A9" w:rsidP="00C26CD5">
            <w:pPr>
              <w:jc w:val="both"/>
              <w:rPr>
                <w:rFonts w:ascii="Arial" w:hAnsi="Arial" w:cs="Arial"/>
                <w:b/>
                <w:bCs/>
                <w:sz w:val="18"/>
                <w:szCs w:val="18"/>
                <w:lang w:val="es-MX"/>
              </w:rPr>
            </w:pPr>
            <w:r w:rsidRPr="00C26CD5">
              <w:rPr>
                <w:rFonts w:ascii="Arial" w:hAnsi="Arial" w:cs="Arial"/>
                <w:b/>
                <w:bCs/>
                <w:sz w:val="18"/>
                <w:szCs w:val="18"/>
                <w:lang w:val="es-MX"/>
              </w:rPr>
              <w:t>OBJETIVO</w:t>
            </w:r>
          </w:p>
        </w:tc>
        <w:tc>
          <w:tcPr>
            <w:tcW w:w="1435" w:type="dxa"/>
          </w:tcPr>
          <w:p w14:paraId="07C1D083" w14:textId="77777777" w:rsidR="00BA23A9" w:rsidRPr="00C26CD5" w:rsidRDefault="00BA23A9" w:rsidP="00C26CD5">
            <w:pPr>
              <w:jc w:val="both"/>
              <w:rPr>
                <w:rFonts w:ascii="Arial" w:hAnsi="Arial" w:cs="Arial"/>
                <w:b/>
                <w:bCs/>
                <w:sz w:val="18"/>
                <w:szCs w:val="18"/>
                <w:lang w:val="es-MX"/>
              </w:rPr>
            </w:pPr>
            <w:r w:rsidRPr="00C26CD5">
              <w:rPr>
                <w:rFonts w:ascii="Arial" w:hAnsi="Arial" w:cs="Arial"/>
                <w:b/>
                <w:bCs/>
                <w:sz w:val="18"/>
                <w:szCs w:val="18"/>
                <w:lang w:val="es-MX"/>
              </w:rPr>
              <w:t>DEPENDENCIA A CARGO</w:t>
            </w:r>
          </w:p>
        </w:tc>
      </w:tr>
      <w:tr w:rsidR="00C26CD5" w:rsidRPr="001E1EC9" w14:paraId="6CC9CB6B" w14:textId="77777777" w:rsidTr="00B634D4">
        <w:tc>
          <w:tcPr>
            <w:tcW w:w="3116" w:type="dxa"/>
          </w:tcPr>
          <w:p w14:paraId="00B267E6" w14:textId="1D5E3CCB" w:rsidR="00C26CD5" w:rsidRPr="00C26CD5" w:rsidRDefault="00C26CD5" w:rsidP="00C26CD5">
            <w:pPr>
              <w:jc w:val="both"/>
              <w:rPr>
                <w:rFonts w:ascii="Arial" w:hAnsi="Arial" w:cs="Arial"/>
                <w:b/>
                <w:bCs/>
                <w:sz w:val="18"/>
                <w:szCs w:val="18"/>
                <w:lang w:val="es-MX"/>
              </w:rPr>
            </w:pPr>
            <w:r w:rsidRPr="00C26CD5">
              <w:rPr>
                <w:rFonts w:ascii="Arial" w:hAnsi="Arial" w:cs="Arial"/>
                <w:sz w:val="18"/>
                <w:szCs w:val="18"/>
                <w:lang w:val="es-MX"/>
              </w:rPr>
              <w:t xml:space="preserve">Gestión del Desarrollo Económico  </w:t>
            </w:r>
          </w:p>
        </w:tc>
        <w:tc>
          <w:tcPr>
            <w:tcW w:w="4799" w:type="dxa"/>
          </w:tcPr>
          <w:p w14:paraId="5748A072" w14:textId="3BD1D50F" w:rsidR="00C26CD5" w:rsidRPr="00C26CD5" w:rsidRDefault="00C26CD5" w:rsidP="00C26CD5">
            <w:pPr>
              <w:jc w:val="both"/>
              <w:rPr>
                <w:rFonts w:ascii="Arial" w:hAnsi="Arial" w:cs="Arial"/>
                <w:b/>
                <w:bCs/>
                <w:sz w:val="18"/>
                <w:szCs w:val="18"/>
                <w:lang w:val="es-MX"/>
              </w:rPr>
            </w:pPr>
            <w:r w:rsidRPr="00C26CD5">
              <w:rPr>
                <w:rFonts w:ascii="Arial" w:hAnsi="Arial" w:cs="Arial"/>
                <w:sz w:val="18"/>
                <w:szCs w:val="18"/>
                <w:lang w:val="es-MX"/>
              </w:rPr>
              <w:t xml:space="preserve">Impulsar el desarrollo económico y social del municipio mediante la promoción del turismo sostenible, la internacionalización y la integración regional, aprovechando los recursos naturales y culturales del </w:t>
            </w:r>
            <w:r w:rsidRPr="00C26CD5">
              <w:rPr>
                <w:rFonts w:ascii="Arial" w:hAnsi="Arial" w:cs="Arial"/>
                <w:sz w:val="18"/>
                <w:szCs w:val="18"/>
                <w:lang w:val="es-MX"/>
              </w:rPr>
              <w:lastRenderedPageBreak/>
              <w:t>territorio, fomentando la participación comunitaria y garantizando una gestión responsable que incremente la competitividad, el empleo y la calidad de vida en San Juan del Cesar.</w:t>
            </w:r>
          </w:p>
        </w:tc>
        <w:tc>
          <w:tcPr>
            <w:tcW w:w="1435" w:type="dxa"/>
          </w:tcPr>
          <w:p w14:paraId="1840109B" w14:textId="34F91731" w:rsidR="00C26CD5" w:rsidRPr="00C26CD5" w:rsidRDefault="00C26CD5" w:rsidP="00C26CD5">
            <w:pPr>
              <w:jc w:val="both"/>
              <w:rPr>
                <w:rFonts w:ascii="Arial" w:hAnsi="Arial" w:cs="Arial"/>
                <w:b/>
                <w:bCs/>
                <w:sz w:val="18"/>
                <w:szCs w:val="18"/>
                <w:lang w:val="es-MX"/>
              </w:rPr>
            </w:pPr>
            <w:r w:rsidRPr="00C26CD5">
              <w:rPr>
                <w:rFonts w:ascii="Arial" w:hAnsi="Arial" w:cs="Arial"/>
                <w:sz w:val="18"/>
                <w:szCs w:val="18"/>
                <w:lang w:val="es-MX"/>
              </w:rPr>
              <w:lastRenderedPageBreak/>
              <w:t>Secretaria de Desarrollo económico y rural</w:t>
            </w:r>
          </w:p>
        </w:tc>
      </w:tr>
      <w:tr w:rsidR="00BA23A9" w:rsidRPr="00C26CD5" w14:paraId="3DBC0C8F" w14:textId="77777777" w:rsidTr="00B634D4">
        <w:trPr>
          <w:trHeight w:val="388"/>
        </w:trPr>
        <w:tc>
          <w:tcPr>
            <w:tcW w:w="3116" w:type="dxa"/>
          </w:tcPr>
          <w:p w14:paraId="20F1C5CC" w14:textId="5FDEEB5D" w:rsidR="00BA23A9" w:rsidRPr="00C26CD5" w:rsidRDefault="00BA23A9" w:rsidP="00C26CD5">
            <w:pPr>
              <w:jc w:val="both"/>
              <w:rPr>
                <w:rFonts w:ascii="Arial" w:hAnsi="Arial" w:cs="Arial"/>
                <w:sz w:val="18"/>
                <w:szCs w:val="18"/>
                <w:lang w:val="es-MX"/>
              </w:rPr>
            </w:pPr>
            <w:r w:rsidRPr="00C26CD5">
              <w:rPr>
                <w:rFonts w:ascii="Arial" w:hAnsi="Arial" w:cs="Arial"/>
                <w:sz w:val="18"/>
                <w:szCs w:val="18"/>
                <w:lang w:val="es-MX"/>
              </w:rPr>
              <w:t>Gestión de la Salud</w:t>
            </w:r>
          </w:p>
        </w:tc>
        <w:tc>
          <w:tcPr>
            <w:tcW w:w="4799" w:type="dxa"/>
          </w:tcPr>
          <w:p w14:paraId="763DE891" w14:textId="0DFAF232" w:rsidR="00BA23A9" w:rsidRPr="00C26CD5" w:rsidRDefault="00BA23A9" w:rsidP="00C26CD5">
            <w:pPr>
              <w:jc w:val="both"/>
              <w:rPr>
                <w:rFonts w:ascii="Arial" w:hAnsi="Arial" w:cs="Arial"/>
                <w:sz w:val="18"/>
                <w:szCs w:val="18"/>
                <w:lang w:val="es-MX"/>
              </w:rPr>
            </w:pPr>
            <w:r w:rsidRPr="00C26CD5">
              <w:rPr>
                <w:rFonts w:ascii="Arial" w:hAnsi="Arial" w:cs="Arial"/>
                <w:sz w:val="18"/>
                <w:szCs w:val="18"/>
                <w:lang w:val="es-MX"/>
              </w:rPr>
              <w:t>Garantizar condiciones óptimas de salud y bienestar social para la población mediante la implementación del modelo de Atención Primaria en Salud (APS), promoviendo factores protectores, gestionando los determinantes sociales, minimizando los factores de riesgo y asegurando servicios de salud accesibles, integrales y de calidad, con enfoque territorial, familiar e intersectorial, que permitan alcanzar los indicadores de salud pública y la satisfacción de la comunidad.</w:t>
            </w:r>
          </w:p>
        </w:tc>
        <w:tc>
          <w:tcPr>
            <w:tcW w:w="1435" w:type="dxa"/>
          </w:tcPr>
          <w:p w14:paraId="400FEB20" w14:textId="25D6F96F" w:rsidR="00BA23A9" w:rsidRPr="00C26CD5" w:rsidRDefault="00BA23A9" w:rsidP="00C26CD5">
            <w:pPr>
              <w:jc w:val="both"/>
              <w:rPr>
                <w:rFonts w:ascii="Arial" w:hAnsi="Arial" w:cs="Arial"/>
                <w:sz w:val="18"/>
                <w:szCs w:val="18"/>
                <w:lang w:val="es-MX"/>
              </w:rPr>
            </w:pPr>
            <w:r w:rsidRPr="00C26CD5">
              <w:rPr>
                <w:rFonts w:ascii="Arial" w:hAnsi="Arial" w:cs="Arial"/>
                <w:sz w:val="18"/>
                <w:szCs w:val="18"/>
                <w:lang w:val="es-MX"/>
              </w:rPr>
              <w:t>Secretaria de Salud</w:t>
            </w:r>
          </w:p>
        </w:tc>
      </w:tr>
      <w:tr w:rsidR="00BA23A9" w:rsidRPr="001E1EC9" w14:paraId="20F5BE69" w14:textId="77777777" w:rsidTr="00B634D4">
        <w:trPr>
          <w:trHeight w:val="2143"/>
        </w:trPr>
        <w:tc>
          <w:tcPr>
            <w:tcW w:w="3116" w:type="dxa"/>
          </w:tcPr>
          <w:p w14:paraId="594A9A3A" w14:textId="470FFEB8" w:rsidR="00BA23A9" w:rsidRPr="00C26CD5" w:rsidRDefault="00BA23A9" w:rsidP="00C26CD5">
            <w:pPr>
              <w:jc w:val="both"/>
              <w:rPr>
                <w:rFonts w:ascii="Arial" w:hAnsi="Arial" w:cs="Arial"/>
                <w:sz w:val="18"/>
                <w:szCs w:val="18"/>
                <w:lang w:val="es-MX"/>
              </w:rPr>
            </w:pPr>
            <w:r w:rsidRPr="00C26CD5">
              <w:rPr>
                <w:rFonts w:ascii="Arial" w:hAnsi="Arial" w:cs="Arial"/>
                <w:sz w:val="18"/>
                <w:szCs w:val="18"/>
                <w:lang w:val="es-MX"/>
              </w:rPr>
              <w:t>Gestión de la Infraestructura</w:t>
            </w:r>
          </w:p>
        </w:tc>
        <w:tc>
          <w:tcPr>
            <w:tcW w:w="4799" w:type="dxa"/>
          </w:tcPr>
          <w:p w14:paraId="1E0B7E8F" w14:textId="32A80F05" w:rsidR="00BA23A9" w:rsidRPr="00C26CD5" w:rsidRDefault="00BA23A9" w:rsidP="00C26CD5">
            <w:pPr>
              <w:jc w:val="both"/>
              <w:rPr>
                <w:rFonts w:ascii="Arial" w:hAnsi="Arial" w:cs="Arial"/>
                <w:sz w:val="18"/>
                <w:szCs w:val="18"/>
                <w:lang w:val="es-MX"/>
              </w:rPr>
            </w:pPr>
            <w:r w:rsidRPr="00C26CD5">
              <w:rPr>
                <w:rFonts w:ascii="Arial" w:hAnsi="Arial" w:cs="Arial"/>
                <w:sz w:val="18"/>
                <w:szCs w:val="18"/>
                <w:lang w:val="es-MX"/>
              </w:rPr>
              <w:t>Liderar la gestión de la infraestructura física del municipio, mediante el diseño, programación, ejecución, supervisión y mantenimiento de obras públicas, en coherencia con los planes de desarrollo territorial, los marcos presupuestales y normativos vigentes, y las necesidades de la comunidad. Este proceso busca garantizar una infraestructura funcional, sostenible y de calidad, que fortalezca la conectividad, el acceso a servicios, el ordenamiento territorial y el entorno urbano y rural, contribuyendo así al despegue competitivo, el bienestar ciudadano y el desarrollo económico local.</w:t>
            </w:r>
          </w:p>
        </w:tc>
        <w:tc>
          <w:tcPr>
            <w:tcW w:w="1435" w:type="dxa"/>
          </w:tcPr>
          <w:p w14:paraId="3A030579" w14:textId="1E014C62" w:rsidR="00BA23A9" w:rsidRPr="00C26CD5" w:rsidRDefault="009B3EE4" w:rsidP="00C26CD5">
            <w:pPr>
              <w:jc w:val="both"/>
              <w:rPr>
                <w:rFonts w:ascii="Arial" w:hAnsi="Arial" w:cs="Arial"/>
                <w:sz w:val="18"/>
                <w:szCs w:val="18"/>
                <w:lang w:val="es-MX"/>
              </w:rPr>
            </w:pPr>
            <w:r>
              <w:rPr>
                <w:rFonts w:ascii="Arial" w:hAnsi="Arial" w:cs="Arial"/>
                <w:sz w:val="18"/>
                <w:szCs w:val="18"/>
                <w:lang w:val="es-MX"/>
              </w:rPr>
              <w:t xml:space="preserve">Secretaria de planeación y valorización </w:t>
            </w:r>
          </w:p>
        </w:tc>
      </w:tr>
      <w:tr w:rsidR="00BA23A9" w:rsidRPr="00EE175C" w14:paraId="2E8B3CE8" w14:textId="77777777" w:rsidTr="00B634D4">
        <w:trPr>
          <w:trHeight w:val="388"/>
        </w:trPr>
        <w:tc>
          <w:tcPr>
            <w:tcW w:w="3116" w:type="dxa"/>
          </w:tcPr>
          <w:p w14:paraId="15450E67" w14:textId="14D1B0E8" w:rsidR="00BA23A9" w:rsidRPr="00C26CD5" w:rsidRDefault="00BA23A9" w:rsidP="00C26CD5">
            <w:pPr>
              <w:jc w:val="both"/>
              <w:rPr>
                <w:rFonts w:ascii="Arial" w:hAnsi="Arial" w:cs="Arial"/>
                <w:sz w:val="18"/>
                <w:szCs w:val="18"/>
                <w:lang w:val="es-CO"/>
              </w:rPr>
            </w:pPr>
            <w:r w:rsidRPr="00C26CD5">
              <w:rPr>
                <w:rFonts w:ascii="Arial" w:hAnsi="Arial" w:cs="Arial"/>
                <w:sz w:val="18"/>
                <w:szCs w:val="18"/>
                <w:lang w:val="es-CO"/>
              </w:rPr>
              <w:t>Gestión del Orden Público y la Participación Ciudadana</w:t>
            </w:r>
          </w:p>
        </w:tc>
        <w:tc>
          <w:tcPr>
            <w:tcW w:w="4799" w:type="dxa"/>
          </w:tcPr>
          <w:p w14:paraId="15462FD5" w14:textId="2ABB64E3" w:rsidR="00BA23A9" w:rsidRPr="00C26CD5" w:rsidRDefault="00BA23A9" w:rsidP="00C26CD5">
            <w:pPr>
              <w:jc w:val="both"/>
              <w:rPr>
                <w:rFonts w:ascii="Arial" w:hAnsi="Arial" w:cs="Arial"/>
                <w:b/>
                <w:bCs/>
                <w:sz w:val="18"/>
                <w:szCs w:val="18"/>
                <w:lang w:val="es-CO"/>
              </w:rPr>
            </w:pPr>
            <w:r w:rsidRPr="00C26CD5">
              <w:rPr>
                <w:rFonts w:ascii="Arial" w:hAnsi="Arial" w:cs="Arial"/>
                <w:bCs/>
                <w:sz w:val="18"/>
                <w:szCs w:val="18"/>
                <w:lang w:val="es-CO"/>
              </w:rPr>
              <w:t>Promover una participación ciudadana activa, inclusiva y deliberativa que fortalezca la democracia local y garantice la incorporación efectiva de las necesidades, intereses y propuestas de la comunidad sanjuanera en la formulación, ejecución, seguimiento y evaluación de las políticas públicas municipales. Este proceso se fundamenta en los valores de transparencia, equidad, corresponsabilidad y sostenibilidad, en concordancia con el mandato constitucional y la Ley 152 de 1994. Así mismo, busca consolidar un gobierno abierto y cercano, que articule los pilares del programa de gobierno “De Acuerdo, Juntos por el Desarrollo de San Juan del Cesar”, como instrumento para la construcción de un territorio más justo, participativo y con oportunidades para todos.</w:t>
            </w:r>
          </w:p>
        </w:tc>
        <w:tc>
          <w:tcPr>
            <w:tcW w:w="1435" w:type="dxa"/>
          </w:tcPr>
          <w:p w14:paraId="40A5AA83" w14:textId="1EF68EBD" w:rsidR="00BA23A9" w:rsidRPr="00C26CD5" w:rsidRDefault="00B070F6" w:rsidP="00C26CD5">
            <w:pPr>
              <w:jc w:val="both"/>
              <w:rPr>
                <w:rFonts w:ascii="Arial" w:hAnsi="Arial" w:cs="Arial"/>
                <w:sz w:val="18"/>
                <w:szCs w:val="18"/>
                <w:lang w:val="es-MX"/>
              </w:rPr>
            </w:pPr>
            <w:r>
              <w:rPr>
                <w:rFonts w:ascii="Arial" w:hAnsi="Arial" w:cs="Arial"/>
                <w:sz w:val="18"/>
                <w:szCs w:val="18"/>
                <w:lang w:val="es-MX"/>
              </w:rPr>
              <w:t>Secretaria general</w:t>
            </w:r>
          </w:p>
        </w:tc>
      </w:tr>
    </w:tbl>
    <w:p w14:paraId="53BD664B" w14:textId="77777777" w:rsidR="00BA23A9" w:rsidRPr="00BA23A9" w:rsidRDefault="00BA23A9" w:rsidP="00BA23A9">
      <w:pPr>
        <w:jc w:val="both"/>
        <w:rPr>
          <w:rFonts w:ascii="Arial" w:hAnsi="Arial" w:cs="Arial"/>
          <w:sz w:val="22"/>
          <w:szCs w:val="22"/>
          <w:lang w:val="es-MX"/>
        </w:rPr>
      </w:pPr>
    </w:p>
    <w:p w14:paraId="28A766BA" w14:textId="77777777" w:rsidR="00C26CD5" w:rsidRDefault="00C26CD5" w:rsidP="000A7CB0">
      <w:pPr>
        <w:jc w:val="both"/>
        <w:rPr>
          <w:rFonts w:ascii="Arial" w:hAnsi="Arial" w:cs="Arial"/>
          <w:sz w:val="22"/>
          <w:szCs w:val="22"/>
          <w:lang w:val="es-MX"/>
        </w:rPr>
      </w:pPr>
      <w:r w:rsidRPr="00C26CD5">
        <w:rPr>
          <w:rFonts w:ascii="Arial" w:hAnsi="Arial" w:cs="Arial"/>
          <w:b/>
          <w:bCs/>
          <w:sz w:val="22"/>
          <w:szCs w:val="22"/>
          <w:lang w:val="es-MX"/>
        </w:rPr>
        <w:t>PROCESOS DE APOYO:</w:t>
      </w:r>
      <w:r>
        <w:rPr>
          <w:rFonts w:ascii="Arial" w:hAnsi="Arial" w:cs="Arial"/>
          <w:sz w:val="22"/>
          <w:szCs w:val="22"/>
          <w:lang w:val="es-MX"/>
        </w:rPr>
        <w:t xml:space="preserve"> B</w:t>
      </w:r>
      <w:r w:rsidR="000A7CB0" w:rsidRPr="000A7CB0">
        <w:rPr>
          <w:rFonts w:ascii="Arial" w:hAnsi="Arial" w:cs="Arial"/>
          <w:sz w:val="22"/>
          <w:szCs w:val="22"/>
          <w:lang w:val="es-MX"/>
        </w:rPr>
        <w:t>rindan el soporte necesario para que las actividades misionales se desarrollen de manera eficiente, incluyendo la gestión del talento humano, la contratación, los asuntos jurídicos, la atención ciudadana y la administración de los recursos patrimoniales e institucionales.</w:t>
      </w:r>
    </w:p>
    <w:p w14:paraId="3C0E2192" w14:textId="72370C1C" w:rsidR="00794034" w:rsidRPr="00794034" w:rsidRDefault="00794034" w:rsidP="00794034">
      <w:pPr>
        <w:pStyle w:val="Caption"/>
        <w:keepNext/>
        <w:rPr>
          <w:lang w:val="es-MX"/>
        </w:rPr>
      </w:pPr>
      <w:r w:rsidRPr="00794034">
        <w:rPr>
          <w:lang w:val="es-MX"/>
        </w:rPr>
        <w:t xml:space="preserve">Tabla </w:t>
      </w:r>
      <w:r>
        <w:fldChar w:fldCharType="begin"/>
      </w:r>
      <w:r w:rsidRPr="00794034">
        <w:rPr>
          <w:lang w:val="es-MX"/>
        </w:rPr>
        <w:instrText xml:space="preserve"> SEQ Tabla \* ARABIC </w:instrText>
      </w:r>
      <w:r>
        <w:fldChar w:fldCharType="separate"/>
      </w:r>
      <w:r w:rsidR="006B1E78">
        <w:rPr>
          <w:noProof/>
          <w:lang w:val="es-MX"/>
        </w:rPr>
        <w:t>3</w:t>
      </w:r>
      <w:r>
        <w:fldChar w:fldCharType="end"/>
      </w:r>
      <w:r w:rsidRPr="00794034">
        <w:rPr>
          <w:lang w:val="es-MX"/>
        </w:rPr>
        <w:t xml:space="preserve"> Relación entre procesos d</w:t>
      </w:r>
      <w:r>
        <w:rPr>
          <w:lang w:val="es-MX"/>
        </w:rPr>
        <w:t>e apoyo</w:t>
      </w:r>
      <w:r w:rsidRPr="00794034">
        <w:rPr>
          <w:lang w:val="es-MX"/>
        </w:rPr>
        <w:t xml:space="preserve"> y dependencia a cargo</w:t>
      </w:r>
    </w:p>
    <w:tbl>
      <w:tblPr>
        <w:tblStyle w:val="TableGrid"/>
        <w:tblW w:w="0" w:type="auto"/>
        <w:tblLook w:val="04A0" w:firstRow="1" w:lastRow="0" w:firstColumn="1" w:lastColumn="0" w:noHBand="0" w:noVBand="1"/>
      </w:tblPr>
      <w:tblGrid>
        <w:gridCol w:w="3115"/>
        <w:gridCol w:w="4708"/>
        <w:gridCol w:w="1527"/>
      </w:tblGrid>
      <w:tr w:rsidR="00C26CD5" w14:paraId="57D77EE4" w14:textId="77777777" w:rsidTr="00B634D4">
        <w:tc>
          <w:tcPr>
            <w:tcW w:w="3116" w:type="dxa"/>
          </w:tcPr>
          <w:p w14:paraId="392A791D" w14:textId="77777777" w:rsidR="00C26CD5" w:rsidRPr="00C26CD5" w:rsidRDefault="00C26CD5" w:rsidP="001B3A28">
            <w:pPr>
              <w:jc w:val="both"/>
              <w:rPr>
                <w:rFonts w:ascii="Arial" w:hAnsi="Arial" w:cs="Arial"/>
                <w:b/>
                <w:bCs/>
                <w:sz w:val="18"/>
                <w:szCs w:val="18"/>
                <w:lang w:val="es-MX"/>
              </w:rPr>
            </w:pPr>
            <w:r w:rsidRPr="00C26CD5">
              <w:rPr>
                <w:rFonts w:ascii="Arial" w:hAnsi="Arial" w:cs="Arial"/>
                <w:b/>
                <w:bCs/>
                <w:sz w:val="18"/>
                <w:szCs w:val="18"/>
                <w:lang w:val="es-MX"/>
              </w:rPr>
              <w:t>PROCESO</w:t>
            </w:r>
          </w:p>
        </w:tc>
        <w:tc>
          <w:tcPr>
            <w:tcW w:w="4709" w:type="dxa"/>
          </w:tcPr>
          <w:p w14:paraId="2D750EF3" w14:textId="77777777" w:rsidR="00C26CD5" w:rsidRPr="00C26CD5" w:rsidRDefault="00C26CD5" w:rsidP="001B3A28">
            <w:pPr>
              <w:jc w:val="both"/>
              <w:rPr>
                <w:rFonts w:ascii="Arial" w:hAnsi="Arial" w:cs="Arial"/>
                <w:b/>
                <w:bCs/>
                <w:sz w:val="18"/>
                <w:szCs w:val="18"/>
                <w:lang w:val="es-MX"/>
              </w:rPr>
            </w:pPr>
            <w:r w:rsidRPr="00C26CD5">
              <w:rPr>
                <w:rFonts w:ascii="Arial" w:hAnsi="Arial" w:cs="Arial"/>
                <w:b/>
                <w:bCs/>
                <w:sz w:val="18"/>
                <w:szCs w:val="18"/>
                <w:lang w:val="es-MX"/>
              </w:rPr>
              <w:t>OBJETIVO</w:t>
            </w:r>
          </w:p>
        </w:tc>
        <w:tc>
          <w:tcPr>
            <w:tcW w:w="1525" w:type="dxa"/>
          </w:tcPr>
          <w:p w14:paraId="7ECB49B4" w14:textId="77777777" w:rsidR="00C26CD5" w:rsidRPr="00C26CD5" w:rsidRDefault="00C26CD5" w:rsidP="001B3A28">
            <w:pPr>
              <w:jc w:val="both"/>
              <w:rPr>
                <w:rFonts w:ascii="Arial" w:hAnsi="Arial" w:cs="Arial"/>
                <w:b/>
                <w:bCs/>
                <w:sz w:val="18"/>
                <w:szCs w:val="18"/>
                <w:lang w:val="es-MX"/>
              </w:rPr>
            </w:pPr>
            <w:r w:rsidRPr="00C26CD5">
              <w:rPr>
                <w:rFonts w:ascii="Arial" w:hAnsi="Arial" w:cs="Arial"/>
                <w:b/>
                <w:bCs/>
                <w:sz w:val="18"/>
                <w:szCs w:val="18"/>
                <w:lang w:val="es-MX"/>
              </w:rPr>
              <w:t>DEPENDENCIA A CARGO</w:t>
            </w:r>
          </w:p>
        </w:tc>
      </w:tr>
      <w:tr w:rsidR="00C26CD5" w:rsidRPr="001E1EC9" w14:paraId="080189FA" w14:textId="77777777" w:rsidTr="00B634D4">
        <w:tc>
          <w:tcPr>
            <w:tcW w:w="3116" w:type="dxa"/>
          </w:tcPr>
          <w:p w14:paraId="012BDE74" w14:textId="42E32529" w:rsidR="00C26CD5" w:rsidRPr="00C26CD5" w:rsidRDefault="00C26CD5" w:rsidP="001B3A28">
            <w:pPr>
              <w:jc w:val="both"/>
              <w:rPr>
                <w:rFonts w:ascii="Arial" w:hAnsi="Arial" w:cs="Arial"/>
                <w:b/>
                <w:bCs/>
                <w:sz w:val="18"/>
                <w:szCs w:val="18"/>
                <w:lang w:val="es-MX"/>
              </w:rPr>
            </w:pPr>
            <w:r w:rsidRPr="00C26CD5">
              <w:rPr>
                <w:rFonts w:ascii="Arial" w:hAnsi="Arial" w:cs="Arial"/>
                <w:sz w:val="18"/>
                <w:szCs w:val="18"/>
                <w:lang w:val="es-MX"/>
              </w:rPr>
              <w:lastRenderedPageBreak/>
              <w:t>Gestión del servicio educativo</w:t>
            </w:r>
          </w:p>
        </w:tc>
        <w:tc>
          <w:tcPr>
            <w:tcW w:w="4709" w:type="dxa"/>
          </w:tcPr>
          <w:p w14:paraId="0B01B1A8" w14:textId="3D0DF538" w:rsidR="00C26CD5" w:rsidRPr="00C26CD5" w:rsidRDefault="00C26CD5" w:rsidP="001B3A28">
            <w:pPr>
              <w:jc w:val="both"/>
              <w:rPr>
                <w:rFonts w:ascii="Arial" w:hAnsi="Arial" w:cs="Arial"/>
                <w:b/>
                <w:bCs/>
                <w:sz w:val="18"/>
                <w:szCs w:val="18"/>
                <w:lang w:val="es-CO"/>
              </w:rPr>
            </w:pPr>
            <w:r w:rsidRPr="00C26CD5">
              <w:rPr>
                <w:rFonts w:ascii="Arial" w:hAnsi="Arial" w:cs="Arial"/>
                <w:sz w:val="18"/>
                <w:szCs w:val="18"/>
                <w:lang w:val="es-MX"/>
              </w:rPr>
              <w:t>Vigilar el servicio educativo en el municipio de San Juan del Cesar, garantizando su calidad, cobertura, equidad, pertinencia y continuidad, conforme al mandato constitucional que reconoce la educación como un derecho fundamental y un servicio público esencial. Este proceso busca identificar avances, retos y oportunidades de mejora en la gestión educativa local, con el fin de asegurar el cumplimiento de las funciones asignadas por la Ley 715 de 2001 y la reglamentación establecida en la Ley 1075 de 2015.</w:t>
            </w:r>
          </w:p>
        </w:tc>
        <w:tc>
          <w:tcPr>
            <w:tcW w:w="1525" w:type="dxa"/>
          </w:tcPr>
          <w:p w14:paraId="5B091F45" w14:textId="13CCB640" w:rsidR="00C26CD5" w:rsidRPr="009B3EE4" w:rsidRDefault="009B3EE4" w:rsidP="001B3A28">
            <w:pPr>
              <w:jc w:val="both"/>
              <w:rPr>
                <w:rFonts w:ascii="Arial" w:hAnsi="Arial" w:cs="Arial"/>
                <w:sz w:val="18"/>
                <w:szCs w:val="18"/>
                <w:lang w:val="es-MX"/>
              </w:rPr>
            </w:pPr>
            <w:r w:rsidRPr="009B3EE4">
              <w:rPr>
                <w:rFonts w:ascii="Arial" w:hAnsi="Arial" w:cs="Arial"/>
                <w:sz w:val="18"/>
                <w:szCs w:val="18"/>
                <w:lang w:val="es-MX"/>
              </w:rPr>
              <w:t xml:space="preserve">Secretaria de </w:t>
            </w:r>
            <w:r>
              <w:rPr>
                <w:rFonts w:ascii="Arial" w:hAnsi="Arial" w:cs="Arial"/>
                <w:sz w:val="18"/>
                <w:szCs w:val="18"/>
                <w:lang w:val="es-MX"/>
              </w:rPr>
              <w:t xml:space="preserve">gobierno y educación </w:t>
            </w:r>
          </w:p>
        </w:tc>
      </w:tr>
      <w:tr w:rsidR="00C26CD5" w:rsidRPr="00EE175C" w14:paraId="4E87E12C" w14:textId="77777777" w:rsidTr="00B634D4">
        <w:trPr>
          <w:trHeight w:val="388"/>
        </w:trPr>
        <w:tc>
          <w:tcPr>
            <w:tcW w:w="3116" w:type="dxa"/>
          </w:tcPr>
          <w:p w14:paraId="3E16E6D4" w14:textId="4D490D8B" w:rsidR="00C26CD5" w:rsidRPr="00C26CD5" w:rsidRDefault="00C26CD5" w:rsidP="001B3A28">
            <w:pPr>
              <w:jc w:val="both"/>
              <w:rPr>
                <w:rFonts w:ascii="Arial" w:hAnsi="Arial" w:cs="Arial"/>
                <w:sz w:val="18"/>
                <w:szCs w:val="18"/>
                <w:lang w:val="es-MX"/>
              </w:rPr>
            </w:pPr>
            <w:r w:rsidRPr="00C26CD5">
              <w:rPr>
                <w:rFonts w:ascii="Arial" w:hAnsi="Arial" w:cs="Arial"/>
                <w:sz w:val="18"/>
                <w:szCs w:val="18"/>
                <w:lang w:val="es-MX"/>
              </w:rPr>
              <w:t>Gestión del Talento Humano</w:t>
            </w:r>
          </w:p>
        </w:tc>
        <w:tc>
          <w:tcPr>
            <w:tcW w:w="4709" w:type="dxa"/>
          </w:tcPr>
          <w:p w14:paraId="0FA236E6" w14:textId="70B241A6" w:rsidR="00C26CD5" w:rsidRPr="00C26CD5" w:rsidRDefault="00C26CD5" w:rsidP="001B3A28">
            <w:pPr>
              <w:jc w:val="both"/>
              <w:rPr>
                <w:rFonts w:ascii="Arial" w:hAnsi="Arial" w:cs="Arial"/>
                <w:sz w:val="18"/>
                <w:szCs w:val="18"/>
                <w:lang w:val="es-CO"/>
              </w:rPr>
            </w:pPr>
            <w:r w:rsidRPr="00C26CD5">
              <w:rPr>
                <w:rFonts w:ascii="Arial" w:hAnsi="Arial" w:cs="Arial"/>
                <w:sz w:val="18"/>
                <w:szCs w:val="18"/>
                <w:lang w:val="es-CO"/>
              </w:rPr>
              <w:t>Contribuir al fortalecimiento de las competencias, el bienestar y la motivación del personal de la entidad, mediante una gestión planificada y controlada de las actividades relacionadas con selección, capacitación, compensación, evaluación, bienestar y desvinculación, en cumplimiento de la normativa vigente y en coherencia con los objetivos institucionales.</w:t>
            </w:r>
          </w:p>
        </w:tc>
        <w:tc>
          <w:tcPr>
            <w:tcW w:w="1525" w:type="dxa"/>
          </w:tcPr>
          <w:p w14:paraId="5D20CDE6" w14:textId="514F0CC5" w:rsidR="00C26CD5" w:rsidRPr="00C26CD5" w:rsidRDefault="009B3EE4" w:rsidP="001B3A28">
            <w:pPr>
              <w:jc w:val="both"/>
              <w:rPr>
                <w:rFonts w:ascii="Arial" w:hAnsi="Arial" w:cs="Arial"/>
                <w:sz w:val="18"/>
                <w:szCs w:val="18"/>
                <w:lang w:val="es-MX"/>
              </w:rPr>
            </w:pPr>
            <w:r>
              <w:rPr>
                <w:rFonts w:ascii="Arial" w:hAnsi="Arial" w:cs="Arial"/>
                <w:sz w:val="18"/>
                <w:szCs w:val="18"/>
                <w:lang w:val="es-MX"/>
              </w:rPr>
              <w:t>Secretaria General</w:t>
            </w:r>
          </w:p>
        </w:tc>
      </w:tr>
      <w:tr w:rsidR="00C26CD5" w:rsidRPr="00EE175C" w14:paraId="35BEEE55" w14:textId="77777777" w:rsidTr="00B634D4">
        <w:trPr>
          <w:trHeight w:val="2521"/>
        </w:trPr>
        <w:tc>
          <w:tcPr>
            <w:tcW w:w="3116" w:type="dxa"/>
          </w:tcPr>
          <w:p w14:paraId="4DD62F0C" w14:textId="56B3C4FF" w:rsidR="00C26CD5" w:rsidRPr="00C26CD5" w:rsidRDefault="00C26CD5" w:rsidP="001B3A28">
            <w:pPr>
              <w:jc w:val="both"/>
              <w:rPr>
                <w:rFonts w:ascii="Arial" w:hAnsi="Arial" w:cs="Arial"/>
                <w:sz w:val="18"/>
                <w:szCs w:val="18"/>
                <w:lang w:val="es-MX"/>
              </w:rPr>
            </w:pPr>
            <w:r w:rsidRPr="00C26CD5">
              <w:rPr>
                <w:rFonts w:ascii="Arial" w:hAnsi="Arial" w:cs="Arial"/>
                <w:sz w:val="18"/>
                <w:szCs w:val="18"/>
                <w:lang w:val="es-MX"/>
              </w:rPr>
              <w:t>Gestión de la Contratación</w:t>
            </w:r>
          </w:p>
        </w:tc>
        <w:tc>
          <w:tcPr>
            <w:tcW w:w="4709" w:type="dxa"/>
          </w:tcPr>
          <w:p w14:paraId="2CD7C5F0" w14:textId="7A19914E" w:rsidR="00C26CD5" w:rsidRPr="00C26CD5" w:rsidRDefault="00C26CD5" w:rsidP="001B3A28">
            <w:pPr>
              <w:jc w:val="both"/>
              <w:rPr>
                <w:rFonts w:ascii="Arial" w:hAnsi="Arial" w:cs="Arial"/>
                <w:sz w:val="18"/>
                <w:szCs w:val="18"/>
                <w:lang w:val="es-MX"/>
              </w:rPr>
            </w:pPr>
            <w:r w:rsidRPr="00C26CD5">
              <w:rPr>
                <w:rFonts w:ascii="Arial" w:hAnsi="Arial" w:cs="Arial"/>
                <w:sz w:val="18"/>
                <w:szCs w:val="18"/>
                <w:lang w:val="es-MX"/>
              </w:rPr>
              <w:t>Gestionar de manera integral y coordinada los procedimientos contractuales requeridos para la adquisición de bienes, ejecución de obras y prestación de servicios que soportan el cumplimiento de las funciones misionales, estratégicas y de apoyo de la entidad. Este proceso busca garantizar que todas las actuaciones contractuales respondan a los principios de legalidad, eficiencia, transparencia, moralidad, economía, celeridad, responsabilidad e igualdad, promoviendo la participación plural de oferentes y la correcta inversión de los recursos públicos, en beneficio del desarrollo territorial de San Juan del Cesar.</w:t>
            </w:r>
          </w:p>
        </w:tc>
        <w:tc>
          <w:tcPr>
            <w:tcW w:w="1525" w:type="dxa"/>
          </w:tcPr>
          <w:p w14:paraId="6CD15536" w14:textId="7266A150" w:rsidR="00C26CD5" w:rsidRPr="00C26CD5" w:rsidRDefault="009B3EE4" w:rsidP="001B3A28">
            <w:pPr>
              <w:jc w:val="both"/>
              <w:rPr>
                <w:rFonts w:ascii="Arial" w:hAnsi="Arial" w:cs="Arial"/>
                <w:sz w:val="18"/>
                <w:szCs w:val="18"/>
                <w:lang w:val="es-MX"/>
              </w:rPr>
            </w:pPr>
            <w:r>
              <w:rPr>
                <w:rFonts w:ascii="Arial" w:hAnsi="Arial" w:cs="Arial"/>
                <w:sz w:val="18"/>
                <w:szCs w:val="18"/>
                <w:lang w:val="es-MX"/>
              </w:rPr>
              <w:t xml:space="preserve">Oficina asesora jurídica </w:t>
            </w:r>
          </w:p>
        </w:tc>
      </w:tr>
      <w:tr w:rsidR="00C26CD5" w:rsidRPr="00EE175C" w14:paraId="5B75F36D" w14:textId="77777777" w:rsidTr="00B634D4">
        <w:trPr>
          <w:trHeight w:val="1108"/>
        </w:trPr>
        <w:tc>
          <w:tcPr>
            <w:tcW w:w="3116" w:type="dxa"/>
          </w:tcPr>
          <w:p w14:paraId="1B4E6E5A" w14:textId="10F8952C" w:rsidR="00C26CD5" w:rsidRPr="00C26CD5" w:rsidRDefault="00C26CD5" w:rsidP="001B3A28">
            <w:pPr>
              <w:jc w:val="both"/>
              <w:rPr>
                <w:rFonts w:ascii="Arial" w:hAnsi="Arial" w:cs="Arial"/>
                <w:sz w:val="18"/>
                <w:szCs w:val="18"/>
                <w:lang w:val="es-MX"/>
              </w:rPr>
            </w:pPr>
            <w:r w:rsidRPr="00C26CD5">
              <w:rPr>
                <w:rFonts w:ascii="Arial" w:hAnsi="Arial" w:cs="Arial"/>
                <w:sz w:val="18"/>
                <w:szCs w:val="18"/>
                <w:lang w:val="es-MX"/>
              </w:rPr>
              <w:t>Gestión Documental</w:t>
            </w:r>
          </w:p>
        </w:tc>
        <w:tc>
          <w:tcPr>
            <w:tcW w:w="4709" w:type="dxa"/>
          </w:tcPr>
          <w:p w14:paraId="2AEC2FC3" w14:textId="233967D5" w:rsidR="00C26CD5" w:rsidRPr="00C26CD5" w:rsidRDefault="00C26CD5" w:rsidP="001B3A28">
            <w:pPr>
              <w:jc w:val="both"/>
              <w:rPr>
                <w:rFonts w:ascii="Arial" w:hAnsi="Arial" w:cs="Arial"/>
                <w:sz w:val="18"/>
                <w:szCs w:val="18"/>
                <w:lang w:val="es-MX"/>
              </w:rPr>
            </w:pPr>
            <w:r w:rsidRPr="00C26CD5">
              <w:rPr>
                <w:rFonts w:ascii="Arial" w:hAnsi="Arial" w:cs="Arial"/>
                <w:sz w:val="18"/>
                <w:szCs w:val="18"/>
                <w:lang w:val="es-MX"/>
              </w:rPr>
              <w:t>Garantizar una gestión documental eficiente, transparente y conforme al ordenamiento jurídico colombiano, que permita la adecuada administración de los documentos producidos y recibidos en el ejercicio de las funciones públicas de la Alcaldía de San Juan del Cesar. Este proceso busca preservar el patrimonio documental del municipio, facilitar el acceso a la información pública, promover el ejercicio del derecho fundamental a la información y fortalecer la memoria institucional, respetando los principios de legalidad, participación, conservación y servicio al ciudadano.</w:t>
            </w:r>
          </w:p>
        </w:tc>
        <w:tc>
          <w:tcPr>
            <w:tcW w:w="1525" w:type="dxa"/>
          </w:tcPr>
          <w:p w14:paraId="41F1271A" w14:textId="22BFBD7D" w:rsidR="00C26CD5" w:rsidRPr="00C26CD5" w:rsidRDefault="009B3EE4" w:rsidP="001B3A28">
            <w:pPr>
              <w:jc w:val="both"/>
              <w:rPr>
                <w:rFonts w:ascii="Arial" w:hAnsi="Arial" w:cs="Arial"/>
                <w:sz w:val="18"/>
                <w:szCs w:val="18"/>
                <w:lang w:val="es-MX"/>
              </w:rPr>
            </w:pPr>
            <w:r>
              <w:rPr>
                <w:rFonts w:ascii="Arial" w:hAnsi="Arial" w:cs="Arial"/>
                <w:sz w:val="18"/>
                <w:szCs w:val="18"/>
                <w:lang w:val="es-MX"/>
              </w:rPr>
              <w:t xml:space="preserve">Secretaria General </w:t>
            </w:r>
          </w:p>
        </w:tc>
      </w:tr>
      <w:tr w:rsidR="00C26CD5" w:rsidRPr="00EE175C" w14:paraId="6DF63880" w14:textId="77777777" w:rsidTr="00B634D4">
        <w:trPr>
          <w:trHeight w:val="388"/>
        </w:trPr>
        <w:tc>
          <w:tcPr>
            <w:tcW w:w="3116" w:type="dxa"/>
          </w:tcPr>
          <w:p w14:paraId="78C9F423" w14:textId="62D7497D" w:rsidR="00C26CD5" w:rsidRPr="00C26CD5" w:rsidRDefault="00C26CD5" w:rsidP="001B3A28">
            <w:pPr>
              <w:jc w:val="both"/>
              <w:rPr>
                <w:rFonts w:ascii="Arial" w:hAnsi="Arial" w:cs="Arial"/>
                <w:sz w:val="18"/>
                <w:szCs w:val="18"/>
                <w:lang w:val="es-CO"/>
              </w:rPr>
            </w:pPr>
            <w:r w:rsidRPr="00C26CD5">
              <w:rPr>
                <w:rFonts w:ascii="Arial" w:hAnsi="Arial" w:cs="Arial"/>
                <w:sz w:val="18"/>
                <w:szCs w:val="18"/>
                <w:lang w:val="es-CO"/>
              </w:rPr>
              <w:t>Gestión Jurídica</w:t>
            </w:r>
          </w:p>
        </w:tc>
        <w:tc>
          <w:tcPr>
            <w:tcW w:w="4709" w:type="dxa"/>
          </w:tcPr>
          <w:p w14:paraId="76A7EAEE" w14:textId="5BF41BE8" w:rsidR="00C26CD5" w:rsidRPr="00C26CD5" w:rsidRDefault="00C26CD5" w:rsidP="001B3A28">
            <w:pPr>
              <w:jc w:val="both"/>
              <w:rPr>
                <w:rFonts w:ascii="Arial" w:hAnsi="Arial" w:cs="Arial"/>
                <w:b/>
                <w:bCs/>
                <w:sz w:val="18"/>
                <w:szCs w:val="18"/>
                <w:lang w:val="es-MX"/>
              </w:rPr>
            </w:pPr>
            <w:r w:rsidRPr="00C26CD5">
              <w:rPr>
                <w:rFonts w:ascii="Arial" w:hAnsi="Arial" w:cs="Arial"/>
                <w:bCs/>
                <w:sz w:val="18"/>
                <w:szCs w:val="18"/>
                <w:lang w:val="es-CO"/>
              </w:rPr>
              <w:t xml:space="preserve">Asesorar, acompañar y respaldar jurídicamente la gestión institucional de la Alcaldía de San Juan del Cesar, garantizando que todas las actuaciones administrativas, contractuales, disciplinarias, contenciosas y de gestión pública se desarrollen conforme al ordenamiento jurídico colombiano. Este proceso tiene como finalidad fortalecer la seguridad jurídica, prevenir riesgos legales, asegurar el cumplimiento de los principios constitucionales del Estado Social de Derecho, y respaldar la legitimidad de </w:t>
            </w:r>
            <w:r w:rsidRPr="00C26CD5">
              <w:rPr>
                <w:rFonts w:ascii="Arial" w:hAnsi="Arial" w:cs="Arial"/>
                <w:bCs/>
                <w:sz w:val="18"/>
                <w:szCs w:val="18"/>
                <w:lang w:val="es-CO"/>
              </w:rPr>
              <w:lastRenderedPageBreak/>
              <w:t>las decisiones adoptadas por la administración municipal.</w:t>
            </w:r>
          </w:p>
        </w:tc>
        <w:tc>
          <w:tcPr>
            <w:tcW w:w="1525" w:type="dxa"/>
          </w:tcPr>
          <w:p w14:paraId="22ECB55B" w14:textId="1F8F2B08" w:rsidR="00C26CD5" w:rsidRPr="00C26CD5" w:rsidRDefault="009B3EE4" w:rsidP="001B3A28">
            <w:pPr>
              <w:jc w:val="both"/>
              <w:rPr>
                <w:rFonts w:ascii="Arial" w:hAnsi="Arial" w:cs="Arial"/>
                <w:sz w:val="18"/>
                <w:szCs w:val="18"/>
                <w:lang w:val="es-MX"/>
              </w:rPr>
            </w:pPr>
            <w:r>
              <w:rPr>
                <w:rFonts w:ascii="Arial" w:hAnsi="Arial" w:cs="Arial"/>
                <w:sz w:val="18"/>
                <w:szCs w:val="18"/>
                <w:lang w:val="es-MX"/>
              </w:rPr>
              <w:lastRenderedPageBreak/>
              <w:t>Oficina asesora jurídica</w:t>
            </w:r>
          </w:p>
        </w:tc>
      </w:tr>
      <w:tr w:rsidR="00C26CD5" w:rsidRPr="00EE175C" w14:paraId="3AABA141" w14:textId="77777777" w:rsidTr="00B634D4">
        <w:trPr>
          <w:trHeight w:val="388"/>
        </w:trPr>
        <w:tc>
          <w:tcPr>
            <w:tcW w:w="3116" w:type="dxa"/>
          </w:tcPr>
          <w:p w14:paraId="5C4D908E" w14:textId="2CC066BE" w:rsidR="00C26CD5" w:rsidRPr="00C26CD5" w:rsidRDefault="00C26CD5" w:rsidP="001B3A28">
            <w:pPr>
              <w:jc w:val="both"/>
              <w:rPr>
                <w:rFonts w:ascii="Arial" w:hAnsi="Arial" w:cs="Arial"/>
                <w:sz w:val="18"/>
                <w:szCs w:val="18"/>
                <w:lang w:val="es-CO"/>
              </w:rPr>
            </w:pPr>
            <w:r w:rsidRPr="00C26CD5">
              <w:rPr>
                <w:rFonts w:ascii="Arial" w:hAnsi="Arial" w:cs="Arial"/>
                <w:sz w:val="18"/>
                <w:szCs w:val="18"/>
                <w:lang w:val="es-CO"/>
              </w:rPr>
              <w:t>Gestión Patrimonial y de Almacén Institucional</w:t>
            </w:r>
          </w:p>
        </w:tc>
        <w:tc>
          <w:tcPr>
            <w:tcW w:w="4709" w:type="dxa"/>
          </w:tcPr>
          <w:p w14:paraId="26AF7240" w14:textId="54AAB6B1" w:rsidR="00C26CD5" w:rsidRPr="00C26CD5" w:rsidRDefault="00C26CD5" w:rsidP="001B3A28">
            <w:pPr>
              <w:jc w:val="both"/>
              <w:rPr>
                <w:rFonts w:ascii="Arial" w:hAnsi="Arial" w:cs="Arial"/>
                <w:bCs/>
                <w:sz w:val="18"/>
                <w:szCs w:val="18"/>
                <w:lang w:val="es-MX"/>
              </w:rPr>
            </w:pPr>
            <w:r w:rsidRPr="00C26CD5">
              <w:rPr>
                <w:rFonts w:ascii="Arial" w:hAnsi="Arial" w:cs="Arial"/>
                <w:bCs/>
                <w:sz w:val="18"/>
                <w:szCs w:val="18"/>
                <w:lang w:val="es-MX"/>
              </w:rPr>
              <w:t>: Administrar de manera eficiente, transparente y responsable los bienes muebles e inmuebles de propiedad del municipio, así como el inventario institucional, con el fin de asegurar su adecuada utilización, conservación y control. Este proceso busca no solo cumplir con los lineamientos legales vigentes, sino también proteger el patrimonio cultural, histórico y documental de San Juan del Cesar, fortaleciendo su valor como fundamento de la identidad local y motor de desarrollo sostenible, en un contexto de arraigo, memoria colectiva y gestión pública efectiva.</w:t>
            </w:r>
          </w:p>
        </w:tc>
        <w:tc>
          <w:tcPr>
            <w:tcW w:w="1525" w:type="dxa"/>
          </w:tcPr>
          <w:p w14:paraId="33BED2D9" w14:textId="11CD8027" w:rsidR="00C26CD5" w:rsidRPr="00C26CD5" w:rsidRDefault="009B3EE4" w:rsidP="001B3A28">
            <w:pPr>
              <w:jc w:val="both"/>
              <w:rPr>
                <w:rFonts w:ascii="Arial" w:hAnsi="Arial" w:cs="Arial"/>
                <w:sz w:val="18"/>
                <w:szCs w:val="18"/>
                <w:lang w:val="es-MX"/>
              </w:rPr>
            </w:pPr>
            <w:r>
              <w:rPr>
                <w:rFonts w:ascii="Arial" w:hAnsi="Arial" w:cs="Arial"/>
                <w:sz w:val="18"/>
                <w:szCs w:val="18"/>
                <w:lang w:val="es-MX"/>
              </w:rPr>
              <w:t>Secretaria general</w:t>
            </w:r>
          </w:p>
        </w:tc>
      </w:tr>
      <w:tr w:rsidR="00C26CD5" w:rsidRPr="00EE175C" w14:paraId="464ECAFA" w14:textId="77777777" w:rsidTr="00B634D4">
        <w:trPr>
          <w:trHeight w:val="388"/>
        </w:trPr>
        <w:tc>
          <w:tcPr>
            <w:tcW w:w="3116" w:type="dxa"/>
          </w:tcPr>
          <w:p w14:paraId="4B488297" w14:textId="55D39E03" w:rsidR="00C26CD5" w:rsidRPr="00C26CD5" w:rsidRDefault="00C26CD5" w:rsidP="001B3A28">
            <w:pPr>
              <w:jc w:val="both"/>
              <w:rPr>
                <w:rFonts w:ascii="Arial" w:hAnsi="Arial" w:cs="Arial"/>
                <w:sz w:val="18"/>
                <w:szCs w:val="18"/>
                <w:lang w:val="es-CO"/>
              </w:rPr>
            </w:pPr>
            <w:r w:rsidRPr="00C26CD5">
              <w:rPr>
                <w:rFonts w:ascii="Arial" w:hAnsi="Arial" w:cs="Arial"/>
                <w:sz w:val="18"/>
                <w:szCs w:val="18"/>
                <w:lang w:val="es-CO"/>
              </w:rPr>
              <w:t>Gestión Integral de Atención al Ciudadano</w:t>
            </w:r>
          </w:p>
        </w:tc>
        <w:tc>
          <w:tcPr>
            <w:tcW w:w="4709" w:type="dxa"/>
          </w:tcPr>
          <w:p w14:paraId="37C6B9F1" w14:textId="5CCAEF30" w:rsidR="00C26CD5" w:rsidRPr="00C26CD5" w:rsidRDefault="00C26CD5" w:rsidP="001B3A28">
            <w:pPr>
              <w:jc w:val="both"/>
              <w:rPr>
                <w:rFonts w:ascii="Arial" w:hAnsi="Arial" w:cs="Arial"/>
                <w:bCs/>
                <w:sz w:val="18"/>
                <w:szCs w:val="18"/>
                <w:lang w:val="es-MX"/>
              </w:rPr>
            </w:pPr>
            <w:r w:rsidRPr="00C26CD5">
              <w:rPr>
                <w:rFonts w:ascii="Arial" w:hAnsi="Arial" w:cs="Arial"/>
                <w:bCs/>
                <w:sz w:val="18"/>
                <w:szCs w:val="18"/>
                <w:lang w:val="es-MX"/>
              </w:rPr>
              <w:t>Brindar una atención eficaz, oportuna y transparente a los ciudadanos, garantizando el ejercicio del derecho de petición, la participación ciudadana y el acceso a la información pública, conforme a los principios establecidos en la Constitución Política, el CPACA, la Ley 1755 de 2015, las normas de gestión documental vigentes y los lineamientos de calidad definidos por la Norma ISO 9001. Este proceso tiene como propósito fortalecer la confianza de la ciudadanía en la administración municipal mediante la prestación de un servicio público incluyente, claro y accesible.</w:t>
            </w:r>
          </w:p>
        </w:tc>
        <w:tc>
          <w:tcPr>
            <w:tcW w:w="1525" w:type="dxa"/>
          </w:tcPr>
          <w:p w14:paraId="5DD81948" w14:textId="03FF1481" w:rsidR="00C26CD5" w:rsidRPr="00C26CD5" w:rsidRDefault="009B3EE4" w:rsidP="001B3A28">
            <w:pPr>
              <w:jc w:val="both"/>
              <w:rPr>
                <w:rFonts w:ascii="Arial" w:hAnsi="Arial" w:cs="Arial"/>
                <w:sz w:val="18"/>
                <w:szCs w:val="18"/>
                <w:lang w:val="es-MX"/>
              </w:rPr>
            </w:pPr>
            <w:r>
              <w:rPr>
                <w:rFonts w:ascii="Arial" w:hAnsi="Arial" w:cs="Arial"/>
                <w:sz w:val="18"/>
                <w:szCs w:val="18"/>
                <w:lang w:val="es-MX"/>
              </w:rPr>
              <w:t xml:space="preserve">Secretaria general </w:t>
            </w:r>
          </w:p>
        </w:tc>
      </w:tr>
    </w:tbl>
    <w:p w14:paraId="20D99A9E" w14:textId="77777777" w:rsidR="00794034" w:rsidRDefault="00794034" w:rsidP="000A7CB0">
      <w:pPr>
        <w:jc w:val="both"/>
        <w:rPr>
          <w:rFonts w:ascii="Arial" w:hAnsi="Arial" w:cs="Arial"/>
          <w:b/>
          <w:bCs/>
          <w:sz w:val="22"/>
          <w:szCs w:val="22"/>
          <w:lang w:val="es-MX"/>
        </w:rPr>
      </w:pPr>
    </w:p>
    <w:p w14:paraId="45F6F1AC" w14:textId="40D75B62" w:rsidR="000A7CB0" w:rsidRDefault="00C26CD5" w:rsidP="000A7CB0">
      <w:pPr>
        <w:jc w:val="both"/>
        <w:rPr>
          <w:rFonts w:ascii="Arial" w:hAnsi="Arial" w:cs="Arial"/>
          <w:sz w:val="22"/>
          <w:szCs w:val="22"/>
          <w:lang w:val="es-MX"/>
        </w:rPr>
      </w:pPr>
      <w:r w:rsidRPr="00C26CD5">
        <w:rPr>
          <w:rFonts w:ascii="Arial" w:hAnsi="Arial" w:cs="Arial"/>
          <w:b/>
          <w:bCs/>
          <w:sz w:val="22"/>
          <w:szCs w:val="22"/>
          <w:lang w:val="es-MX"/>
        </w:rPr>
        <w:t>PROCESO DE EVALUACION</w:t>
      </w:r>
      <w:r>
        <w:rPr>
          <w:rFonts w:ascii="Arial" w:hAnsi="Arial" w:cs="Arial"/>
          <w:sz w:val="22"/>
          <w:szCs w:val="22"/>
          <w:lang w:val="es-MX"/>
        </w:rPr>
        <w:t>: P</w:t>
      </w:r>
      <w:r w:rsidR="000A7CB0" w:rsidRPr="000A7CB0">
        <w:rPr>
          <w:rFonts w:ascii="Arial" w:hAnsi="Arial" w:cs="Arial"/>
          <w:sz w:val="22"/>
          <w:szCs w:val="22"/>
          <w:lang w:val="es-MX"/>
        </w:rPr>
        <w:t>ermiten el seguimiento, la medición y el control de la gestión, garantizando la transparencia, el mejoramiento continuo y la rendición de cuentas a la ciudadanía y las partes interesadas.</w:t>
      </w:r>
    </w:p>
    <w:p w14:paraId="5809E165" w14:textId="255FDEB2" w:rsidR="00794034" w:rsidRPr="00794034" w:rsidRDefault="00794034" w:rsidP="00794034">
      <w:pPr>
        <w:pStyle w:val="Caption"/>
        <w:keepNext/>
        <w:rPr>
          <w:lang w:val="es-MX"/>
        </w:rPr>
      </w:pPr>
      <w:r w:rsidRPr="00794034">
        <w:rPr>
          <w:lang w:val="es-MX"/>
        </w:rPr>
        <w:t xml:space="preserve">Tabla </w:t>
      </w:r>
      <w:r>
        <w:fldChar w:fldCharType="begin"/>
      </w:r>
      <w:r w:rsidRPr="00794034">
        <w:rPr>
          <w:lang w:val="es-MX"/>
        </w:rPr>
        <w:instrText xml:space="preserve"> SEQ Tabla \* ARABIC </w:instrText>
      </w:r>
      <w:r>
        <w:fldChar w:fldCharType="separate"/>
      </w:r>
      <w:r w:rsidR="006B1E78">
        <w:rPr>
          <w:noProof/>
          <w:lang w:val="es-MX"/>
        </w:rPr>
        <w:t>4</w:t>
      </w:r>
      <w:r>
        <w:fldChar w:fldCharType="end"/>
      </w:r>
      <w:r w:rsidRPr="00794034">
        <w:rPr>
          <w:lang w:val="es-MX"/>
        </w:rPr>
        <w:t xml:space="preserve"> Relación entre procesos d</w:t>
      </w:r>
      <w:r>
        <w:rPr>
          <w:lang w:val="es-MX"/>
        </w:rPr>
        <w:t>e evaluación</w:t>
      </w:r>
      <w:r w:rsidRPr="00794034">
        <w:rPr>
          <w:lang w:val="es-MX"/>
        </w:rPr>
        <w:t xml:space="preserve"> y dependencia a cargo</w:t>
      </w:r>
    </w:p>
    <w:tbl>
      <w:tblPr>
        <w:tblStyle w:val="TableGrid"/>
        <w:tblW w:w="0" w:type="auto"/>
        <w:tblLook w:val="04A0" w:firstRow="1" w:lastRow="0" w:firstColumn="1" w:lastColumn="0" w:noHBand="0" w:noVBand="1"/>
      </w:tblPr>
      <w:tblGrid>
        <w:gridCol w:w="3116"/>
        <w:gridCol w:w="3117"/>
        <w:gridCol w:w="3117"/>
      </w:tblGrid>
      <w:tr w:rsidR="00794034" w:rsidRPr="00C26CD5" w14:paraId="5E384A23" w14:textId="77777777" w:rsidTr="001B3A28">
        <w:tc>
          <w:tcPr>
            <w:tcW w:w="3116" w:type="dxa"/>
          </w:tcPr>
          <w:p w14:paraId="6840C24A" w14:textId="77777777" w:rsidR="00794034" w:rsidRPr="00C26CD5" w:rsidRDefault="00794034" w:rsidP="001B3A28">
            <w:pPr>
              <w:jc w:val="both"/>
              <w:rPr>
                <w:rFonts w:ascii="Arial" w:hAnsi="Arial" w:cs="Arial"/>
                <w:b/>
                <w:bCs/>
                <w:sz w:val="18"/>
                <w:szCs w:val="18"/>
                <w:lang w:val="es-MX"/>
              </w:rPr>
            </w:pPr>
            <w:r w:rsidRPr="00C26CD5">
              <w:rPr>
                <w:rFonts w:ascii="Arial" w:hAnsi="Arial" w:cs="Arial"/>
                <w:b/>
                <w:bCs/>
                <w:sz w:val="18"/>
                <w:szCs w:val="18"/>
                <w:lang w:val="es-MX"/>
              </w:rPr>
              <w:t>PROCESO</w:t>
            </w:r>
          </w:p>
        </w:tc>
        <w:tc>
          <w:tcPr>
            <w:tcW w:w="3117" w:type="dxa"/>
          </w:tcPr>
          <w:p w14:paraId="176A82B4" w14:textId="77777777" w:rsidR="00794034" w:rsidRPr="00C26CD5" w:rsidRDefault="00794034" w:rsidP="001B3A28">
            <w:pPr>
              <w:jc w:val="both"/>
              <w:rPr>
                <w:rFonts w:ascii="Arial" w:hAnsi="Arial" w:cs="Arial"/>
                <w:b/>
                <w:bCs/>
                <w:sz w:val="18"/>
                <w:szCs w:val="18"/>
                <w:lang w:val="es-MX"/>
              </w:rPr>
            </w:pPr>
            <w:r w:rsidRPr="00C26CD5">
              <w:rPr>
                <w:rFonts w:ascii="Arial" w:hAnsi="Arial" w:cs="Arial"/>
                <w:b/>
                <w:bCs/>
                <w:sz w:val="18"/>
                <w:szCs w:val="18"/>
                <w:lang w:val="es-MX"/>
              </w:rPr>
              <w:t>OBJETIVO</w:t>
            </w:r>
          </w:p>
        </w:tc>
        <w:tc>
          <w:tcPr>
            <w:tcW w:w="3117" w:type="dxa"/>
          </w:tcPr>
          <w:p w14:paraId="6C24E37E" w14:textId="77777777" w:rsidR="00794034" w:rsidRPr="00C26CD5" w:rsidRDefault="00794034" w:rsidP="001B3A28">
            <w:pPr>
              <w:jc w:val="both"/>
              <w:rPr>
                <w:rFonts w:ascii="Arial" w:hAnsi="Arial" w:cs="Arial"/>
                <w:b/>
                <w:bCs/>
                <w:sz w:val="18"/>
                <w:szCs w:val="18"/>
                <w:lang w:val="es-MX"/>
              </w:rPr>
            </w:pPr>
            <w:r w:rsidRPr="00C26CD5">
              <w:rPr>
                <w:rFonts w:ascii="Arial" w:hAnsi="Arial" w:cs="Arial"/>
                <w:b/>
                <w:bCs/>
                <w:sz w:val="18"/>
                <w:szCs w:val="18"/>
                <w:lang w:val="es-MX"/>
              </w:rPr>
              <w:t>DEPENDENCIA A CARGO</w:t>
            </w:r>
          </w:p>
        </w:tc>
      </w:tr>
      <w:tr w:rsidR="00794034" w:rsidRPr="00EE175C" w14:paraId="274745F1" w14:textId="77777777" w:rsidTr="001B3A28">
        <w:tc>
          <w:tcPr>
            <w:tcW w:w="3116" w:type="dxa"/>
          </w:tcPr>
          <w:p w14:paraId="30811A2D" w14:textId="139FA30E" w:rsidR="00794034" w:rsidRPr="00794034" w:rsidRDefault="00794034" w:rsidP="001B3A28">
            <w:pPr>
              <w:jc w:val="both"/>
              <w:rPr>
                <w:rFonts w:ascii="Arial" w:hAnsi="Arial" w:cs="Arial"/>
                <w:b/>
                <w:bCs/>
                <w:sz w:val="18"/>
                <w:szCs w:val="18"/>
                <w:lang w:val="es-CO"/>
              </w:rPr>
            </w:pPr>
            <w:r w:rsidRPr="00794034">
              <w:rPr>
                <w:rFonts w:ascii="Arial" w:hAnsi="Arial" w:cs="Arial"/>
                <w:sz w:val="18"/>
                <w:szCs w:val="18"/>
                <w:lang w:val="es-MX"/>
              </w:rPr>
              <w:t>Gestión para la Transparencia y el Control</w:t>
            </w:r>
          </w:p>
        </w:tc>
        <w:tc>
          <w:tcPr>
            <w:tcW w:w="3117" w:type="dxa"/>
          </w:tcPr>
          <w:p w14:paraId="63D5F4AE" w14:textId="7C32BFA6" w:rsidR="00794034" w:rsidRPr="00794034" w:rsidRDefault="00794034" w:rsidP="001B3A28">
            <w:pPr>
              <w:jc w:val="both"/>
              <w:rPr>
                <w:rFonts w:ascii="Arial" w:hAnsi="Arial" w:cs="Arial"/>
                <w:b/>
                <w:bCs/>
                <w:sz w:val="18"/>
                <w:szCs w:val="18"/>
                <w:lang w:val="es-CO"/>
              </w:rPr>
            </w:pPr>
            <w:r w:rsidRPr="00794034">
              <w:rPr>
                <w:rFonts w:ascii="Arial" w:hAnsi="Arial" w:cs="Arial"/>
                <w:sz w:val="18"/>
                <w:szCs w:val="18"/>
                <w:lang w:val="es-CO"/>
              </w:rPr>
              <w:t>Promover el ejercicio del control institucional, ciudadano y social sobre la gestión pública municipal, mediante mecanismos sistemáticos de evaluación, seguimiento y rendición de cuentas que fortalezcan la transparencia, la eficiencia administrativa y la participación ciudadana. Este proceso se orienta a garantizar que la administración actúe conforme a los principios de legalidad, moralidad, responsabilidad y publicidad, haciendo público lo público y fomentando una cultura de gestión ética, preventiva y centrada en el bienestar colectivo.</w:t>
            </w:r>
          </w:p>
        </w:tc>
        <w:tc>
          <w:tcPr>
            <w:tcW w:w="3117" w:type="dxa"/>
          </w:tcPr>
          <w:p w14:paraId="2218AA3A" w14:textId="0E161356" w:rsidR="00794034" w:rsidRPr="009B3EE4" w:rsidRDefault="009B3EE4" w:rsidP="001B3A28">
            <w:pPr>
              <w:jc w:val="both"/>
              <w:rPr>
                <w:rFonts w:ascii="Arial" w:hAnsi="Arial" w:cs="Arial"/>
                <w:sz w:val="18"/>
                <w:szCs w:val="18"/>
                <w:lang w:val="es-MX"/>
              </w:rPr>
            </w:pPr>
            <w:r w:rsidRPr="009B3EE4">
              <w:rPr>
                <w:rFonts w:ascii="Arial" w:hAnsi="Arial" w:cs="Arial"/>
                <w:sz w:val="18"/>
                <w:szCs w:val="18"/>
                <w:lang w:val="es-MX"/>
              </w:rPr>
              <w:t>Control interno</w:t>
            </w:r>
          </w:p>
        </w:tc>
      </w:tr>
    </w:tbl>
    <w:p w14:paraId="6D9A1B38" w14:textId="77777777" w:rsidR="00C26CD5" w:rsidRDefault="00C26CD5" w:rsidP="000A7CB0">
      <w:pPr>
        <w:jc w:val="both"/>
        <w:rPr>
          <w:rFonts w:ascii="Arial" w:hAnsi="Arial" w:cs="Arial"/>
          <w:sz w:val="22"/>
          <w:szCs w:val="22"/>
          <w:lang w:val="es-MX"/>
        </w:rPr>
      </w:pPr>
    </w:p>
    <w:p w14:paraId="5D69D9DA" w14:textId="554816BA" w:rsidR="00794034" w:rsidRDefault="00B634D4" w:rsidP="00B634D4">
      <w:pPr>
        <w:pStyle w:val="Heading3"/>
        <w:numPr>
          <w:ilvl w:val="2"/>
          <w:numId w:val="4"/>
        </w:numPr>
        <w:ind w:left="1260"/>
        <w:jc w:val="both"/>
        <w:rPr>
          <w:rFonts w:ascii="Arial" w:hAnsi="Arial" w:cs="Arial"/>
          <w:sz w:val="22"/>
          <w:szCs w:val="22"/>
          <w:lang w:val="es-MX"/>
        </w:rPr>
      </w:pPr>
      <w:bookmarkStart w:id="10" w:name="_Toc234565504"/>
      <w:r>
        <w:rPr>
          <w:rFonts w:ascii="Arial" w:hAnsi="Arial" w:cs="Arial"/>
          <w:sz w:val="22"/>
          <w:szCs w:val="22"/>
          <w:lang w:val="es-MX"/>
        </w:rPr>
        <w:t>INFORMACION DOCUMENTADA</w:t>
      </w:r>
      <w:bookmarkEnd w:id="10"/>
    </w:p>
    <w:p w14:paraId="31E19809" w14:textId="71B7B97E" w:rsidR="00AB4801" w:rsidRPr="00AB4801" w:rsidRDefault="00AB4801" w:rsidP="00AB4801">
      <w:pPr>
        <w:jc w:val="both"/>
        <w:rPr>
          <w:rFonts w:ascii="Arial" w:hAnsi="Arial" w:cs="Arial"/>
          <w:sz w:val="22"/>
          <w:szCs w:val="22"/>
          <w:lang w:val="es-MX"/>
        </w:rPr>
      </w:pPr>
      <w:r w:rsidRPr="00AB4801">
        <w:rPr>
          <w:rFonts w:ascii="Arial" w:hAnsi="Arial" w:cs="Arial"/>
          <w:sz w:val="22"/>
          <w:szCs w:val="22"/>
          <w:lang w:val="es-MX"/>
        </w:rPr>
        <w:t>Los documentos que componen el sistema integrado de gestión de la Alcaldía de San Juan del Cesar se codificaran teniendo en cuenta la siguiente nomenclatura, la cual facilitará su ubicación dentro de la estructura documental y estará dentro del encabezado del documento y se relacionará en el formato denominado “Listado maestro de documentos”:</w:t>
      </w:r>
    </w:p>
    <w:p w14:paraId="5A4DA769" w14:textId="36926FE8" w:rsidR="00B634D4" w:rsidRDefault="00AB4801" w:rsidP="00AB4801">
      <w:pPr>
        <w:jc w:val="center"/>
        <w:rPr>
          <w:rFonts w:ascii="Arial" w:hAnsi="Arial" w:cs="Arial"/>
          <w:b/>
          <w:bCs/>
          <w:sz w:val="22"/>
          <w:szCs w:val="22"/>
          <w:lang w:val="es-MX"/>
        </w:rPr>
      </w:pPr>
      <w:r w:rsidRPr="00AB4801">
        <w:rPr>
          <w:rFonts w:ascii="Arial" w:hAnsi="Arial" w:cs="Arial"/>
          <w:b/>
          <w:bCs/>
          <w:sz w:val="22"/>
          <w:szCs w:val="22"/>
          <w:lang w:val="es-MX"/>
        </w:rPr>
        <w:t>YY-XXX-00</w:t>
      </w:r>
    </w:p>
    <w:p w14:paraId="20F49555" w14:textId="4459747B" w:rsidR="00AB4801" w:rsidRDefault="00AB4801" w:rsidP="00AB4801">
      <w:pPr>
        <w:jc w:val="both"/>
        <w:rPr>
          <w:rFonts w:ascii="Arial" w:hAnsi="Arial" w:cs="Arial"/>
          <w:sz w:val="22"/>
          <w:szCs w:val="22"/>
          <w:lang w:val="es-MX"/>
        </w:rPr>
      </w:pPr>
      <w:r w:rsidRPr="00AB4801">
        <w:rPr>
          <w:rFonts w:ascii="Arial" w:hAnsi="Arial" w:cs="Arial"/>
          <w:sz w:val="22"/>
          <w:szCs w:val="22"/>
          <w:lang w:val="es-MX"/>
        </w:rPr>
        <w:t xml:space="preserve">Los dos primeros caracteres son de tipo alfabético </w:t>
      </w:r>
      <w:r w:rsidRPr="00AB4801">
        <w:rPr>
          <w:rFonts w:ascii="Arial" w:hAnsi="Arial" w:cs="Arial"/>
          <w:b/>
          <w:bCs/>
          <w:sz w:val="22"/>
          <w:szCs w:val="22"/>
          <w:lang w:val="es-MX"/>
        </w:rPr>
        <w:t>YY</w:t>
      </w:r>
      <w:r w:rsidRPr="00AB4801">
        <w:rPr>
          <w:rFonts w:ascii="Arial" w:hAnsi="Arial" w:cs="Arial"/>
          <w:sz w:val="22"/>
          <w:szCs w:val="22"/>
          <w:lang w:val="es-MX"/>
        </w:rPr>
        <w:t xml:space="preserve"> y corresponden a las iniciales del tipo de</w:t>
      </w:r>
      <w:r>
        <w:rPr>
          <w:rFonts w:ascii="Arial" w:hAnsi="Arial" w:cs="Arial"/>
          <w:sz w:val="22"/>
          <w:szCs w:val="22"/>
          <w:lang w:val="es-MX"/>
        </w:rPr>
        <w:t xml:space="preserve"> </w:t>
      </w:r>
      <w:r w:rsidRPr="00AB4801">
        <w:rPr>
          <w:rFonts w:ascii="Arial" w:hAnsi="Arial" w:cs="Arial"/>
          <w:sz w:val="22"/>
          <w:szCs w:val="22"/>
          <w:lang w:val="es-MX"/>
        </w:rPr>
        <w:t>documento, para lo cual se deberá tener en cuenta la siguiente estructura:</w:t>
      </w:r>
    </w:p>
    <w:tbl>
      <w:tblPr>
        <w:tblStyle w:val="TableGrid"/>
        <w:tblW w:w="0" w:type="auto"/>
        <w:jc w:val="center"/>
        <w:tblLayout w:type="fixed"/>
        <w:tblLook w:val="04A0" w:firstRow="1" w:lastRow="0" w:firstColumn="1" w:lastColumn="0" w:noHBand="0" w:noVBand="1"/>
      </w:tblPr>
      <w:tblGrid>
        <w:gridCol w:w="4605"/>
        <w:gridCol w:w="3117"/>
      </w:tblGrid>
      <w:tr w:rsidR="00AB4801" w:rsidRPr="00965F05" w14:paraId="2BB05B70" w14:textId="77777777" w:rsidTr="00AB4801">
        <w:trPr>
          <w:trHeight w:val="20"/>
          <w:jc w:val="center"/>
        </w:trPr>
        <w:tc>
          <w:tcPr>
            <w:tcW w:w="4605" w:type="dxa"/>
          </w:tcPr>
          <w:p w14:paraId="481B73E5" w14:textId="77777777" w:rsidR="00AB4801" w:rsidRPr="00965F05" w:rsidRDefault="00AB4801" w:rsidP="001B3A28">
            <w:pPr>
              <w:pStyle w:val="NoSpacing"/>
              <w:spacing w:line="276" w:lineRule="auto"/>
              <w:jc w:val="center"/>
              <w:rPr>
                <w:b/>
              </w:rPr>
            </w:pPr>
            <w:r>
              <w:rPr>
                <w:b/>
              </w:rPr>
              <w:t>TIPO DE DOCUMENTO</w:t>
            </w:r>
          </w:p>
        </w:tc>
        <w:tc>
          <w:tcPr>
            <w:tcW w:w="3117" w:type="dxa"/>
          </w:tcPr>
          <w:p w14:paraId="6039FD1E" w14:textId="77777777" w:rsidR="00AB4801" w:rsidRPr="00965F05" w:rsidRDefault="00AB4801" w:rsidP="001B3A28">
            <w:pPr>
              <w:pStyle w:val="NoSpacing"/>
              <w:spacing w:line="276" w:lineRule="auto"/>
              <w:jc w:val="center"/>
              <w:rPr>
                <w:b/>
              </w:rPr>
            </w:pPr>
            <w:r>
              <w:rPr>
                <w:b/>
              </w:rPr>
              <w:t>ABREVIATURA</w:t>
            </w:r>
          </w:p>
        </w:tc>
      </w:tr>
      <w:tr w:rsidR="00AB4801" w14:paraId="5A00A1D7" w14:textId="77777777" w:rsidTr="001B3A28">
        <w:trPr>
          <w:trHeight w:val="20"/>
          <w:jc w:val="center"/>
        </w:trPr>
        <w:tc>
          <w:tcPr>
            <w:tcW w:w="4605" w:type="dxa"/>
          </w:tcPr>
          <w:p w14:paraId="27B0B4FA" w14:textId="77777777" w:rsidR="00AB4801" w:rsidRDefault="00AB4801" w:rsidP="001B3A28">
            <w:pPr>
              <w:pStyle w:val="NoSpacing"/>
              <w:spacing w:line="276" w:lineRule="auto"/>
            </w:pPr>
            <w:r>
              <w:t>Manual</w:t>
            </w:r>
          </w:p>
        </w:tc>
        <w:tc>
          <w:tcPr>
            <w:tcW w:w="3117" w:type="dxa"/>
          </w:tcPr>
          <w:p w14:paraId="411B93C4" w14:textId="77777777" w:rsidR="00AB4801" w:rsidRDefault="00AB4801" w:rsidP="001B3A28">
            <w:pPr>
              <w:pStyle w:val="NoSpacing"/>
              <w:spacing w:line="276" w:lineRule="auto"/>
              <w:jc w:val="center"/>
            </w:pPr>
            <w:r>
              <w:t>MN</w:t>
            </w:r>
          </w:p>
        </w:tc>
      </w:tr>
      <w:tr w:rsidR="00AB4801" w14:paraId="517178AE" w14:textId="77777777" w:rsidTr="001B3A28">
        <w:trPr>
          <w:trHeight w:val="20"/>
          <w:jc w:val="center"/>
        </w:trPr>
        <w:tc>
          <w:tcPr>
            <w:tcW w:w="4605" w:type="dxa"/>
          </w:tcPr>
          <w:p w14:paraId="654D9490" w14:textId="77777777" w:rsidR="00AB4801" w:rsidRDefault="00AB4801" w:rsidP="001B3A28">
            <w:pPr>
              <w:pStyle w:val="NoSpacing"/>
              <w:spacing w:line="276" w:lineRule="auto"/>
            </w:pPr>
            <w:r>
              <w:t>Procedimiento</w:t>
            </w:r>
          </w:p>
        </w:tc>
        <w:tc>
          <w:tcPr>
            <w:tcW w:w="3117" w:type="dxa"/>
          </w:tcPr>
          <w:p w14:paraId="6C4941E2" w14:textId="77777777" w:rsidR="00AB4801" w:rsidRDefault="00AB4801" w:rsidP="001B3A28">
            <w:pPr>
              <w:pStyle w:val="NoSpacing"/>
              <w:spacing w:line="276" w:lineRule="auto"/>
              <w:jc w:val="center"/>
            </w:pPr>
            <w:r>
              <w:t>PD</w:t>
            </w:r>
          </w:p>
        </w:tc>
      </w:tr>
      <w:tr w:rsidR="00AB4801" w14:paraId="6B949D06" w14:textId="77777777" w:rsidTr="001B3A28">
        <w:trPr>
          <w:trHeight w:val="20"/>
          <w:jc w:val="center"/>
        </w:trPr>
        <w:tc>
          <w:tcPr>
            <w:tcW w:w="4605" w:type="dxa"/>
          </w:tcPr>
          <w:p w14:paraId="092F958A" w14:textId="77777777" w:rsidR="00AB4801" w:rsidRDefault="00AB4801" w:rsidP="001B3A28">
            <w:pPr>
              <w:pStyle w:val="NoSpacing"/>
              <w:spacing w:line="276" w:lineRule="auto"/>
            </w:pPr>
            <w:r>
              <w:t xml:space="preserve">Política </w:t>
            </w:r>
          </w:p>
        </w:tc>
        <w:tc>
          <w:tcPr>
            <w:tcW w:w="3117" w:type="dxa"/>
          </w:tcPr>
          <w:p w14:paraId="018878F2" w14:textId="77777777" w:rsidR="00AB4801" w:rsidRDefault="00AB4801" w:rsidP="001B3A28">
            <w:pPr>
              <w:pStyle w:val="NoSpacing"/>
              <w:spacing w:line="276" w:lineRule="auto"/>
              <w:jc w:val="center"/>
            </w:pPr>
            <w:r>
              <w:t>PO</w:t>
            </w:r>
          </w:p>
        </w:tc>
      </w:tr>
      <w:tr w:rsidR="00AB4801" w14:paraId="3981D98B" w14:textId="77777777" w:rsidTr="001B3A28">
        <w:trPr>
          <w:trHeight w:val="20"/>
          <w:jc w:val="center"/>
        </w:trPr>
        <w:tc>
          <w:tcPr>
            <w:tcW w:w="4605" w:type="dxa"/>
          </w:tcPr>
          <w:p w14:paraId="3F58E977" w14:textId="77777777" w:rsidR="00AB4801" w:rsidRDefault="00AB4801" w:rsidP="001B3A28">
            <w:pPr>
              <w:pStyle w:val="NoSpacing"/>
              <w:spacing w:line="276" w:lineRule="auto"/>
            </w:pPr>
            <w:r>
              <w:t>Caracterización</w:t>
            </w:r>
          </w:p>
        </w:tc>
        <w:tc>
          <w:tcPr>
            <w:tcW w:w="3117" w:type="dxa"/>
          </w:tcPr>
          <w:p w14:paraId="51014A07" w14:textId="77777777" w:rsidR="00AB4801" w:rsidRDefault="00AB4801" w:rsidP="001B3A28">
            <w:pPr>
              <w:pStyle w:val="NoSpacing"/>
              <w:spacing w:line="276" w:lineRule="auto"/>
              <w:jc w:val="center"/>
            </w:pPr>
            <w:r>
              <w:t>CR</w:t>
            </w:r>
          </w:p>
        </w:tc>
      </w:tr>
      <w:tr w:rsidR="00AB4801" w14:paraId="0E4C73F3" w14:textId="77777777" w:rsidTr="001B3A28">
        <w:trPr>
          <w:trHeight w:val="20"/>
          <w:jc w:val="center"/>
        </w:trPr>
        <w:tc>
          <w:tcPr>
            <w:tcW w:w="4605" w:type="dxa"/>
          </w:tcPr>
          <w:p w14:paraId="45836BA8" w14:textId="77777777" w:rsidR="00AB4801" w:rsidRDefault="00AB4801" w:rsidP="001B3A28">
            <w:pPr>
              <w:pStyle w:val="NoSpacing"/>
              <w:spacing w:line="276" w:lineRule="auto"/>
            </w:pPr>
            <w:r>
              <w:t xml:space="preserve">Guía </w:t>
            </w:r>
          </w:p>
        </w:tc>
        <w:tc>
          <w:tcPr>
            <w:tcW w:w="3117" w:type="dxa"/>
          </w:tcPr>
          <w:p w14:paraId="5DC5F4C8" w14:textId="77777777" w:rsidR="00AB4801" w:rsidRDefault="00AB4801" w:rsidP="001B3A28">
            <w:pPr>
              <w:pStyle w:val="NoSpacing"/>
              <w:spacing w:line="276" w:lineRule="auto"/>
              <w:jc w:val="center"/>
            </w:pPr>
            <w:r>
              <w:t>GU</w:t>
            </w:r>
          </w:p>
        </w:tc>
      </w:tr>
      <w:tr w:rsidR="00AB4801" w14:paraId="08C91D31" w14:textId="77777777" w:rsidTr="001B3A28">
        <w:trPr>
          <w:trHeight w:val="20"/>
          <w:jc w:val="center"/>
        </w:trPr>
        <w:tc>
          <w:tcPr>
            <w:tcW w:w="4605" w:type="dxa"/>
          </w:tcPr>
          <w:p w14:paraId="2608FC35" w14:textId="77777777" w:rsidR="00AB4801" w:rsidRDefault="00AB4801" w:rsidP="001B3A28">
            <w:pPr>
              <w:pStyle w:val="NoSpacing"/>
              <w:tabs>
                <w:tab w:val="left" w:pos="3520"/>
              </w:tabs>
              <w:spacing w:line="276" w:lineRule="auto"/>
            </w:pPr>
            <w:r>
              <w:t xml:space="preserve">Instructivo </w:t>
            </w:r>
            <w:r>
              <w:tab/>
            </w:r>
          </w:p>
        </w:tc>
        <w:tc>
          <w:tcPr>
            <w:tcW w:w="3117" w:type="dxa"/>
          </w:tcPr>
          <w:p w14:paraId="41C0494E" w14:textId="77777777" w:rsidR="00AB4801" w:rsidRDefault="00AB4801" w:rsidP="001B3A28">
            <w:pPr>
              <w:pStyle w:val="NoSpacing"/>
              <w:spacing w:line="276" w:lineRule="auto"/>
              <w:jc w:val="center"/>
            </w:pPr>
            <w:r>
              <w:t>IN</w:t>
            </w:r>
          </w:p>
        </w:tc>
      </w:tr>
      <w:tr w:rsidR="00AB4801" w14:paraId="1CCB4566" w14:textId="77777777" w:rsidTr="001B3A28">
        <w:trPr>
          <w:trHeight w:val="20"/>
          <w:jc w:val="center"/>
        </w:trPr>
        <w:tc>
          <w:tcPr>
            <w:tcW w:w="4605" w:type="dxa"/>
          </w:tcPr>
          <w:p w14:paraId="26718AD6" w14:textId="77777777" w:rsidR="00AB4801" w:rsidRDefault="00AB4801" w:rsidP="001B3A28">
            <w:pPr>
              <w:pStyle w:val="NoSpacing"/>
              <w:spacing w:line="276" w:lineRule="auto"/>
            </w:pPr>
            <w:r>
              <w:t xml:space="preserve">Plan </w:t>
            </w:r>
          </w:p>
        </w:tc>
        <w:tc>
          <w:tcPr>
            <w:tcW w:w="3117" w:type="dxa"/>
          </w:tcPr>
          <w:p w14:paraId="6CE809C2" w14:textId="77777777" w:rsidR="00AB4801" w:rsidRDefault="00AB4801" w:rsidP="001B3A28">
            <w:pPr>
              <w:pStyle w:val="NoSpacing"/>
              <w:spacing w:line="276" w:lineRule="auto"/>
              <w:jc w:val="center"/>
            </w:pPr>
            <w:r>
              <w:t>PL</w:t>
            </w:r>
          </w:p>
        </w:tc>
      </w:tr>
      <w:tr w:rsidR="00AB4801" w14:paraId="7899DA69" w14:textId="77777777" w:rsidTr="001B3A28">
        <w:trPr>
          <w:trHeight w:val="20"/>
          <w:jc w:val="center"/>
        </w:trPr>
        <w:tc>
          <w:tcPr>
            <w:tcW w:w="4605" w:type="dxa"/>
          </w:tcPr>
          <w:p w14:paraId="3D321F84" w14:textId="77777777" w:rsidR="00AB4801" w:rsidRDefault="00AB4801" w:rsidP="001B3A28">
            <w:pPr>
              <w:pStyle w:val="NoSpacing"/>
              <w:spacing w:line="276" w:lineRule="auto"/>
            </w:pPr>
            <w:r>
              <w:t xml:space="preserve">Protocolo </w:t>
            </w:r>
          </w:p>
        </w:tc>
        <w:tc>
          <w:tcPr>
            <w:tcW w:w="3117" w:type="dxa"/>
          </w:tcPr>
          <w:p w14:paraId="46EFCD0A" w14:textId="77777777" w:rsidR="00AB4801" w:rsidRDefault="00AB4801" w:rsidP="001B3A28">
            <w:pPr>
              <w:pStyle w:val="NoSpacing"/>
              <w:spacing w:line="276" w:lineRule="auto"/>
              <w:jc w:val="center"/>
            </w:pPr>
            <w:r>
              <w:t>PR</w:t>
            </w:r>
          </w:p>
        </w:tc>
      </w:tr>
      <w:tr w:rsidR="00AB4801" w14:paraId="60F11574" w14:textId="77777777" w:rsidTr="001B3A28">
        <w:trPr>
          <w:trHeight w:val="20"/>
          <w:jc w:val="center"/>
        </w:trPr>
        <w:tc>
          <w:tcPr>
            <w:tcW w:w="4605" w:type="dxa"/>
          </w:tcPr>
          <w:p w14:paraId="415CEFEC" w14:textId="77777777" w:rsidR="00AB4801" w:rsidRDefault="00AB4801" w:rsidP="001B3A28">
            <w:pPr>
              <w:pStyle w:val="NoSpacing"/>
              <w:spacing w:line="276" w:lineRule="auto"/>
            </w:pPr>
            <w:r>
              <w:t xml:space="preserve">Formato </w:t>
            </w:r>
          </w:p>
        </w:tc>
        <w:tc>
          <w:tcPr>
            <w:tcW w:w="3117" w:type="dxa"/>
          </w:tcPr>
          <w:p w14:paraId="256CFB4A" w14:textId="77777777" w:rsidR="00AB4801" w:rsidRDefault="00AB4801" w:rsidP="001B3A28">
            <w:pPr>
              <w:pStyle w:val="NoSpacing"/>
              <w:spacing w:line="276" w:lineRule="auto"/>
              <w:jc w:val="center"/>
            </w:pPr>
            <w:r>
              <w:t>FT</w:t>
            </w:r>
          </w:p>
        </w:tc>
      </w:tr>
      <w:tr w:rsidR="00AB4801" w14:paraId="294F7670" w14:textId="77777777" w:rsidTr="001B3A28">
        <w:trPr>
          <w:trHeight w:val="20"/>
          <w:jc w:val="center"/>
        </w:trPr>
        <w:tc>
          <w:tcPr>
            <w:tcW w:w="4605" w:type="dxa"/>
          </w:tcPr>
          <w:p w14:paraId="1BD0FF99" w14:textId="77777777" w:rsidR="00AB4801" w:rsidRDefault="00AB4801" w:rsidP="001B3A28">
            <w:pPr>
              <w:pStyle w:val="NoSpacing"/>
              <w:spacing w:line="276" w:lineRule="auto"/>
            </w:pPr>
            <w:r>
              <w:t>Registro</w:t>
            </w:r>
          </w:p>
        </w:tc>
        <w:tc>
          <w:tcPr>
            <w:tcW w:w="3117" w:type="dxa"/>
          </w:tcPr>
          <w:p w14:paraId="3BEA5F1C" w14:textId="77777777" w:rsidR="00AB4801" w:rsidRDefault="00AB4801" w:rsidP="001B3A28">
            <w:pPr>
              <w:pStyle w:val="NoSpacing"/>
              <w:spacing w:line="276" w:lineRule="auto"/>
              <w:jc w:val="center"/>
            </w:pPr>
            <w:r>
              <w:t>RE</w:t>
            </w:r>
          </w:p>
        </w:tc>
      </w:tr>
      <w:tr w:rsidR="00AB4801" w14:paraId="16279C27" w14:textId="77777777" w:rsidTr="001B3A28">
        <w:trPr>
          <w:trHeight w:val="20"/>
          <w:jc w:val="center"/>
        </w:trPr>
        <w:tc>
          <w:tcPr>
            <w:tcW w:w="4605" w:type="dxa"/>
          </w:tcPr>
          <w:p w14:paraId="687F622E" w14:textId="77777777" w:rsidR="00AB4801" w:rsidRDefault="00AB4801" w:rsidP="001B3A28">
            <w:pPr>
              <w:pStyle w:val="NoSpacing"/>
              <w:spacing w:line="276" w:lineRule="auto"/>
            </w:pPr>
            <w:r>
              <w:t xml:space="preserve">Comunicación interna </w:t>
            </w:r>
          </w:p>
        </w:tc>
        <w:tc>
          <w:tcPr>
            <w:tcW w:w="3117" w:type="dxa"/>
          </w:tcPr>
          <w:p w14:paraId="79E66117" w14:textId="77777777" w:rsidR="00AB4801" w:rsidRDefault="00AB4801" w:rsidP="001B3A28">
            <w:pPr>
              <w:pStyle w:val="NoSpacing"/>
              <w:spacing w:line="276" w:lineRule="auto"/>
              <w:jc w:val="center"/>
            </w:pPr>
            <w:r>
              <w:t>CI</w:t>
            </w:r>
          </w:p>
        </w:tc>
      </w:tr>
      <w:tr w:rsidR="00AB4801" w14:paraId="56C33CE0" w14:textId="77777777" w:rsidTr="001B3A28">
        <w:trPr>
          <w:trHeight w:val="20"/>
          <w:jc w:val="center"/>
        </w:trPr>
        <w:tc>
          <w:tcPr>
            <w:tcW w:w="4605" w:type="dxa"/>
          </w:tcPr>
          <w:p w14:paraId="089E541F" w14:textId="77777777" w:rsidR="00AB4801" w:rsidRDefault="00AB4801" w:rsidP="001B3A28">
            <w:pPr>
              <w:pStyle w:val="NoSpacing"/>
              <w:spacing w:line="276" w:lineRule="auto"/>
            </w:pPr>
            <w:r>
              <w:t xml:space="preserve">Comunicación externa  </w:t>
            </w:r>
          </w:p>
        </w:tc>
        <w:tc>
          <w:tcPr>
            <w:tcW w:w="3117" w:type="dxa"/>
          </w:tcPr>
          <w:p w14:paraId="3D0DD578" w14:textId="77777777" w:rsidR="00AB4801" w:rsidRDefault="00AB4801" w:rsidP="001B3A28">
            <w:pPr>
              <w:pStyle w:val="NoSpacing"/>
              <w:spacing w:line="276" w:lineRule="auto"/>
              <w:jc w:val="center"/>
            </w:pPr>
            <w:r>
              <w:t>CE</w:t>
            </w:r>
          </w:p>
        </w:tc>
      </w:tr>
      <w:tr w:rsidR="00AB4801" w14:paraId="37A3F535" w14:textId="77777777" w:rsidTr="001B3A28">
        <w:trPr>
          <w:trHeight w:val="20"/>
          <w:jc w:val="center"/>
        </w:trPr>
        <w:tc>
          <w:tcPr>
            <w:tcW w:w="4605" w:type="dxa"/>
          </w:tcPr>
          <w:p w14:paraId="1B0346E0" w14:textId="77777777" w:rsidR="00AB4801" w:rsidRDefault="00AB4801" w:rsidP="001B3A28">
            <w:pPr>
              <w:pStyle w:val="NoSpacing"/>
              <w:spacing w:line="276" w:lineRule="auto"/>
            </w:pPr>
            <w:r>
              <w:t xml:space="preserve">Otros documentos </w:t>
            </w:r>
          </w:p>
        </w:tc>
        <w:tc>
          <w:tcPr>
            <w:tcW w:w="3117" w:type="dxa"/>
          </w:tcPr>
          <w:p w14:paraId="67C2CF9F" w14:textId="77777777" w:rsidR="00AB4801" w:rsidRDefault="00AB4801" w:rsidP="001B3A28">
            <w:pPr>
              <w:pStyle w:val="NoSpacing"/>
              <w:spacing w:line="276" w:lineRule="auto"/>
              <w:jc w:val="center"/>
            </w:pPr>
            <w:r>
              <w:t>OD</w:t>
            </w:r>
          </w:p>
        </w:tc>
      </w:tr>
    </w:tbl>
    <w:p w14:paraId="5BAF1B1C" w14:textId="77777777" w:rsidR="00AB4801" w:rsidRDefault="00AB4801" w:rsidP="00AB4801">
      <w:pPr>
        <w:jc w:val="both"/>
        <w:rPr>
          <w:rFonts w:ascii="Arial" w:hAnsi="Arial" w:cs="Arial"/>
          <w:sz w:val="22"/>
          <w:szCs w:val="22"/>
          <w:lang w:val="es-MX"/>
        </w:rPr>
      </w:pPr>
    </w:p>
    <w:p w14:paraId="4477697C" w14:textId="6BF5B5AE" w:rsidR="00AB4801" w:rsidRDefault="00AB4801" w:rsidP="00AB4801">
      <w:pPr>
        <w:pStyle w:val="NoSpacing"/>
        <w:spacing w:line="276" w:lineRule="auto"/>
      </w:pPr>
      <w:r>
        <w:t xml:space="preserve">Los tres siguientes caracteres de tipo alfabético </w:t>
      </w:r>
      <w:r>
        <w:rPr>
          <w:b/>
        </w:rPr>
        <w:t>XXX</w:t>
      </w:r>
      <w:r>
        <w:t>, corresponden a las iniciales del proceso, teniendo en cuenta el mapa de procesos, se deberá tener en cuenta la siguiente tabla para la codificación de documentos:</w:t>
      </w:r>
    </w:p>
    <w:tbl>
      <w:tblPr>
        <w:tblStyle w:val="TableGrid"/>
        <w:tblW w:w="5000" w:type="pct"/>
        <w:jc w:val="center"/>
        <w:tblLook w:val="04A0" w:firstRow="1" w:lastRow="0" w:firstColumn="1" w:lastColumn="0" w:noHBand="0" w:noVBand="1"/>
      </w:tblPr>
      <w:tblGrid>
        <w:gridCol w:w="7302"/>
        <w:gridCol w:w="2048"/>
      </w:tblGrid>
      <w:tr w:rsidR="00AB4801" w:rsidRPr="00CF0A22" w14:paraId="7A6CB886" w14:textId="77777777" w:rsidTr="00AB4801">
        <w:trPr>
          <w:jc w:val="center"/>
        </w:trPr>
        <w:tc>
          <w:tcPr>
            <w:tcW w:w="3905" w:type="pct"/>
          </w:tcPr>
          <w:p w14:paraId="61296F40" w14:textId="77777777" w:rsidR="00AB4801" w:rsidRPr="00CF0A22" w:rsidRDefault="00AB4801" w:rsidP="001B3A28">
            <w:pPr>
              <w:pStyle w:val="NoSpacing"/>
              <w:spacing w:line="276" w:lineRule="auto"/>
              <w:jc w:val="center"/>
              <w:rPr>
                <w:b/>
              </w:rPr>
            </w:pPr>
            <w:r w:rsidRPr="00CF0A22">
              <w:rPr>
                <w:b/>
              </w:rPr>
              <w:t>NOMBRE DEL PROCESO</w:t>
            </w:r>
          </w:p>
        </w:tc>
        <w:tc>
          <w:tcPr>
            <w:tcW w:w="1095" w:type="pct"/>
            <w:vAlign w:val="center"/>
          </w:tcPr>
          <w:p w14:paraId="0D9DD122" w14:textId="77777777" w:rsidR="00AB4801" w:rsidRPr="00CF0A22" w:rsidRDefault="00AB4801" w:rsidP="001B3A28">
            <w:pPr>
              <w:pStyle w:val="NoSpacing"/>
              <w:spacing w:line="276" w:lineRule="auto"/>
              <w:jc w:val="center"/>
              <w:rPr>
                <w:b/>
              </w:rPr>
            </w:pPr>
            <w:r w:rsidRPr="00CF0A22">
              <w:rPr>
                <w:b/>
              </w:rPr>
              <w:t>ABREVIATURA</w:t>
            </w:r>
          </w:p>
        </w:tc>
      </w:tr>
      <w:tr w:rsidR="00AB4801" w:rsidRPr="00CF0A22" w14:paraId="6442F6AB" w14:textId="77777777" w:rsidTr="001B3A28">
        <w:trPr>
          <w:jc w:val="center"/>
        </w:trPr>
        <w:tc>
          <w:tcPr>
            <w:tcW w:w="3905" w:type="pct"/>
            <w:vAlign w:val="center"/>
          </w:tcPr>
          <w:p w14:paraId="37EFEF35" w14:textId="77777777" w:rsidR="00AB4801" w:rsidRPr="001E0707" w:rsidRDefault="00AB4801" w:rsidP="001B3A28">
            <w:pPr>
              <w:pStyle w:val="NoSpacing"/>
              <w:spacing w:line="276" w:lineRule="auto"/>
              <w:rPr>
                <w:rFonts w:cs="Arial"/>
                <w:sz w:val="20"/>
                <w:szCs w:val="20"/>
              </w:rPr>
            </w:pPr>
            <w:r>
              <w:rPr>
                <w:rFonts w:cs="Arial"/>
                <w:sz w:val="20"/>
                <w:szCs w:val="20"/>
              </w:rPr>
              <w:t>DIRECCIONAMIENTO ESTRATÉGICO</w:t>
            </w:r>
          </w:p>
        </w:tc>
        <w:tc>
          <w:tcPr>
            <w:tcW w:w="1095" w:type="pct"/>
            <w:vAlign w:val="center"/>
          </w:tcPr>
          <w:p w14:paraId="0AB887EB" w14:textId="77777777" w:rsidR="00AB4801" w:rsidRPr="00CF0A22" w:rsidRDefault="00AB4801" w:rsidP="001B3A28">
            <w:pPr>
              <w:pStyle w:val="NoSpacing"/>
              <w:spacing w:line="276" w:lineRule="auto"/>
              <w:jc w:val="center"/>
            </w:pPr>
            <w:r w:rsidRPr="00CF0A22">
              <w:t>DE</w:t>
            </w:r>
            <w:r>
              <w:t>T</w:t>
            </w:r>
          </w:p>
        </w:tc>
      </w:tr>
      <w:tr w:rsidR="00AB4801" w:rsidRPr="00CF0A22" w14:paraId="0DB00312" w14:textId="77777777" w:rsidTr="001B3A28">
        <w:trPr>
          <w:jc w:val="center"/>
        </w:trPr>
        <w:tc>
          <w:tcPr>
            <w:tcW w:w="3905" w:type="pct"/>
            <w:vAlign w:val="center"/>
          </w:tcPr>
          <w:p w14:paraId="77FDF614" w14:textId="77777777" w:rsidR="00AB4801" w:rsidRPr="001E0707" w:rsidRDefault="00AB4801" w:rsidP="001B3A28">
            <w:pPr>
              <w:pStyle w:val="NoSpacing"/>
              <w:spacing w:line="276" w:lineRule="auto"/>
              <w:rPr>
                <w:rFonts w:cs="Arial"/>
                <w:sz w:val="20"/>
                <w:szCs w:val="20"/>
              </w:rPr>
            </w:pPr>
            <w:r>
              <w:rPr>
                <w:rFonts w:cs="Arial"/>
                <w:sz w:val="20"/>
                <w:szCs w:val="20"/>
              </w:rPr>
              <w:t>ASESORÍA JURÍDICA</w:t>
            </w:r>
          </w:p>
        </w:tc>
        <w:tc>
          <w:tcPr>
            <w:tcW w:w="1095" w:type="pct"/>
            <w:vAlign w:val="center"/>
          </w:tcPr>
          <w:p w14:paraId="64D6560C" w14:textId="77777777" w:rsidR="00AB4801" w:rsidRPr="00CF0A22" w:rsidRDefault="00AB4801" w:rsidP="001B3A28">
            <w:pPr>
              <w:pStyle w:val="NoSpacing"/>
              <w:spacing w:line="276" w:lineRule="auto"/>
              <w:jc w:val="center"/>
            </w:pPr>
            <w:r>
              <w:t>AJR</w:t>
            </w:r>
          </w:p>
        </w:tc>
      </w:tr>
      <w:tr w:rsidR="00AB4801" w:rsidRPr="00CF0A22" w14:paraId="4DBE9C23" w14:textId="77777777" w:rsidTr="001B3A28">
        <w:trPr>
          <w:jc w:val="center"/>
        </w:trPr>
        <w:tc>
          <w:tcPr>
            <w:tcW w:w="3905" w:type="pct"/>
            <w:vAlign w:val="center"/>
          </w:tcPr>
          <w:p w14:paraId="347294EB" w14:textId="77777777" w:rsidR="00AB4801" w:rsidRDefault="00AB4801" w:rsidP="001B3A28">
            <w:pPr>
              <w:pStyle w:val="NoSpacing"/>
              <w:spacing w:line="276" w:lineRule="auto"/>
              <w:rPr>
                <w:rFonts w:cs="Arial"/>
                <w:sz w:val="20"/>
                <w:szCs w:val="20"/>
              </w:rPr>
            </w:pPr>
            <w:r>
              <w:rPr>
                <w:rFonts w:cs="Arial"/>
                <w:sz w:val="20"/>
                <w:szCs w:val="20"/>
              </w:rPr>
              <w:t>GESTIÓN DE GOBIERNO</w:t>
            </w:r>
          </w:p>
        </w:tc>
        <w:tc>
          <w:tcPr>
            <w:tcW w:w="1095" w:type="pct"/>
            <w:vAlign w:val="center"/>
          </w:tcPr>
          <w:p w14:paraId="2AC7CADF" w14:textId="77777777" w:rsidR="00AB4801" w:rsidRDefault="00AB4801" w:rsidP="001B3A28">
            <w:pPr>
              <w:pStyle w:val="NoSpacing"/>
              <w:spacing w:line="276" w:lineRule="auto"/>
              <w:jc w:val="center"/>
            </w:pPr>
            <w:r>
              <w:t>GGE</w:t>
            </w:r>
          </w:p>
        </w:tc>
      </w:tr>
      <w:tr w:rsidR="00AB4801" w:rsidRPr="00CF0A22" w14:paraId="334E00DD" w14:textId="77777777" w:rsidTr="001B3A28">
        <w:trPr>
          <w:jc w:val="center"/>
        </w:trPr>
        <w:tc>
          <w:tcPr>
            <w:tcW w:w="3905" w:type="pct"/>
            <w:vAlign w:val="center"/>
          </w:tcPr>
          <w:p w14:paraId="2478BD5D" w14:textId="77777777" w:rsidR="00AB4801" w:rsidRDefault="00AB4801" w:rsidP="001B3A28">
            <w:pPr>
              <w:pStyle w:val="NoSpacing"/>
              <w:spacing w:line="276" w:lineRule="auto"/>
              <w:rPr>
                <w:rFonts w:cs="Arial"/>
                <w:sz w:val="20"/>
                <w:szCs w:val="20"/>
              </w:rPr>
            </w:pPr>
            <w:r>
              <w:rPr>
                <w:rFonts w:cs="Arial"/>
                <w:sz w:val="20"/>
                <w:szCs w:val="20"/>
              </w:rPr>
              <w:t>GESTIÓN DE SALUD</w:t>
            </w:r>
          </w:p>
        </w:tc>
        <w:tc>
          <w:tcPr>
            <w:tcW w:w="1095" w:type="pct"/>
            <w:vAlign w:val="center"/>
          </w:tcPr>
          <w:p w14:paraId="470559AC" w14:textId="77777777" w:rsidR="00AB4801" w:rsidRDefault="00AB4801" w:rsidP="001B3A28">
            <w:pPr>
              <w:pStyle w:val="NoSpacing"/>
              <w:spacing w:line="276" w:lineRule="auto"/>
              <w:jc w:val="center"/>
            </w:pPr>
            <w:r>
              <w:t>GSD</w:t>
            </w:r>
          </w:p>
        </w:tc>
      </w:tr>
      <w:tr w:rsidR="00AB4801" w:rsidRPr="00CF0A22" w14:paraId="51AD1D72" w14:textId="77777777" w:rsidTr="001B3A28">
        <w:trPr>
          <w:jc w:val="center"/>
        </w:trPr>
        <w:tc>
          <w:tcPr>
            <w:tcW w:w="3905" w:type="pct"/>
            <w:vAlign w:val="center"/>
          </w:tcPr>
          <w:p w14:paraId="5283EEE8" w14:textId="77777777" w:rsidR="00AB4801" w:rsidRDefault="00AB4801" w:rsidP="001B3A28">
            <w:pPr>
              <w:pStyle w:val="NoSpacing"/>
              <w:spacing w:line="276" w:lineRule="auto"/>
              <w:rPr>
                <w:rFonts w:cs="Arial"/>
                <w:sz w:val="20"/>
                <w:szCs w:val="20"/>
              </w:rPr>
            </w:pPr>
            <w:r>
              <w:rPr>
                <w:rFonts w:cs="Arial"/>
                <w:sz w:val="20"/>
                <w:szCs w:val="20"/>
              </w:rPr>
              <w:t>GESTIÓN DE SEGURIDAD Y CONVIVENCIA</w:t>
            </w:r>
          </w:p>
        </w:tc>
        <w:tc>
          <w:tcPr>
            <w:tcW w:w="1095" w:type="pct"/>
            <w:vAlign w:val="center"/>
          </w:tcPr>
          <w:p w14:paraId="2A712535" w14:textId="77777777" w:rsidR="00AB4801" w:rsidRDefault="00AB4801" w:rsidP="001B3A28">
            <w:pPr>
              <w:pStyle w:val="NoSpacing"/>
              <w:spacing w:line="276" w:lineRule="auto"/>
              <w:jc w:val="center"/>
            </w:pPr>
            <w:r>
              <w:t>GSC</w:t>
            </w:r>
          </w:p>
        </w:tc>
      </w:tr>
      <w:tr w:rsidR="00AB4801" w:rsidRPr="00CF0A22" w14:paraId="285E0524" w14:textId="77777777" w:rsidTr="001B3A28">
        <w:trPr>
          <w:jc w:val="center"/>
        </w:trPr>
        <w:tc>
          <w:tcPr>
            <w:tcW w:w="3905" w:type="pct"/>
            <w:vAlign w:val="center"/>
          </w:tcPr>
          <w:p w14:paraId="794F8B48" w14:textId="77777777" w:rsidR="00AB4801" w:rsidRDefault="00AB4801" w:rsidP="001B3A28">
            <w:pPr>
              <w:pStyle w:val="NoSpacing"/>
              <w:spacing w:line="276" w:lineRule="auto"/>
              <w:rPr>
                <w:rFonts w:cs="Arial"/>
                <w:sz w:val="20"/>
                <w:szCs w:val="20"/>
              </w:rPr>
            </w:pPr>
            <w:r>
              <w:rPr>
                <w:rFonts w:cs="Arial"/>
                <w:sz w:val="20"/>
                <w:szCs w:val="20"/>
              </w:rPr>
              <w:lastRenderedPageBreak/>
              <w:t>GESTIÓN DE ASISTENCIA TECNICA Y DESARROLLO EMPRESARIAL</w:t>
            </w:r>
          </w:p>
        </w:tc>
        <w:tc>
          <w:tcPr>
            <w:tcW w:w="1095" w:type="pct"/>
            <w:vAlign w:val="center"/>
          </w:tcPr>
          <w:p w14:paraId="7B9F466F" w14:textId="77777777" w:rsidR="00AB4801" w:rsidRDefault="00AB4801" w:rsidP="001B3A28">
            <w:pPr>
              <w:pStyle w:val="NoSpacing"/>
              <w:spacing w:line="276" w:lineRule="auto"/>
              <w:jc w:val="center"/>
            </w:pPr>
            <w:r>
              <w:t>GDE</w:t>
            </w:r>
          </w:p>
        </w:tc>
      </w:tr>
      <w:tr w:rsidR="00AB4801" w:rsidRPr="00CF0A22" w14:paraId="0928D150" w14:textId="77777777" w:rsidTr="001B3A28">
        <w:trPr>
          <w:jc w:val="center"/>
        </w:trPr>
        <w:tc>
          <w:tcPr>
            <w:tcW w:w="3905" w:type="pct"/>
            <w:vAlign w:val="center"/>
          </w:tcPr>
          <w:p w14:paraId="39F7F073" w14:textId="77777777" w:rsidR="00AB4801" w:rsidRDefault="00AB4801" w:rsidP="001B3A28">
            <w:pPr>
              <w:pStyle w:val="NoSpacing"/>
              <w:spacing w:line="276" w:lineRule="auto"/>
              <w:rPr>
                <w:rFonts w:cs="Arial"/>
                <w:sz w:val="20"/>
                <w:szCs w:val="20"/>
              </w:rPr>
            </w:pPr>
            <w:r>
              <w:rPr>
                <w:rFonts w:cs="Arial"/>
                <w:sz w:val="20"/>
                <w:szCs w:val="20"/>
              </w:rPr>
              <w:t>GESTIÓN DOCUMENTAL</w:t>
            </w:r>
          </w:p>
        </w:tc>
        <w:tc>
          <w:tcPr>
            <w:tcW w:w="1095" w:type="pct"/>
            <w:vAlign w:val="center"/>
          </w:tcPr>
          <w:p w14:paraId="77D0325B" w14:textId="77777777" w:rsidR="00AB4801" w:rsidRDefault="00AB4801" w:rsidP="001B3A28">
            <w:pPr>
              <w:pStyle w:val="NoSpacing"/>
              <w:spacing w:line="276" w:lineRule="auto"/>
              <w:jc w:val="center"/>
            </w:pPr>
            <w:r>
              <w:t>DOC</w:t>
            </w:r>
          </w:p>
        </w:tc>
      </w:tr>
      <w:tr w:rsidR="00AB4801" w:rsidRPr="00CF0A22" w14:paraId="56EDEABF" w14:textId="77777777" w:rsidTr="001B3A28">
        <w:trPr>
          <w:jc w:val="center"/>
        </w:trPr>
        <w:tc>
          <w:tcPr>
            <w:tcW w:w="3905" w:type="pct"/>
            <w:vAlign w:val="center"/>
          </w:tcPr>
          <w:p w14:paraId="7DF28E19" w14:textId="77777777" w:rsidR="00AB4801" w:rsidRPr="001E0707" w:rsidRDefault="00AB4801" w:rsidP="001B3A28">
            <w:pPr>
              <w:pStyle w:val="NoSpacing"/>
              <w:spacing w:line="276" w:lineRule="auto"/>
              <w:rPr>
                <w:rFonts w:cs="Arial"/>
                <w:sz w:val="20"/>
                <w:szCs w:val="20"/>
              </w:rPr>
            </w:pPr>
            <w:r>
              <w:rPr>
                <w:rFonts w:cs="Arial"/>
                <w:sz w:val="20"/>
                <w:szCs w:val="20"/>
              </w:rPr>
              <w:t>GESTIÓN DE HACIENDA</w:t>
            </w:r>
          </w:p>
        </w:tc>
        <w:tc>
          <w:tcPr>
            <w:tcW w:w="1095" w:type="pct"/>
            <w:vAlign w:val="center"/>
          </w:tcPr>
          <w:p w14:paraId="5D426372" w14:textId="77777777" w:rsidR="00AB4801" w:rsidRPr="00CF0A22" w:rsidRDefault="00AB4801" w:rsidP="001B3A28">
            <w:pPr>
              <w:pStyle w:val="NoSpacing"/>
              <w:spacing w:line="276" w:lineRule="auto"/>
              <w:jc w:val="center"/>
            </w:pPr>
            <w:r>
              <w:t>GHC</w:t>
            </w:r>
          </w:p>
        </w:tc>
      </w:tr>
      <w:tr w:rsidR="00AB4801" w:rsidRPr="00CF0A22" w14:paraId="7E2B4F09" w14:textId="77777777" w:rsidTr="001B3A28">
        <w:trPr>
          <w:jc w:val="center"/>
        </w:trPr>
        <w:tc>
          <w:tcPr>
            <w:tcW w:w="3905" w:type="pct"/>
            <w:vAlign w:val="center"/>
          </w:tcPr>
          <w:p w14:paraId="00539588" w14:textId="77777777" w:rsidR="00AB4801" w:rsidRPr="001E0707" w:rsidRDefault="00AB4801" w:rsidP="001B3A28">
            <w:pPr>
              <w:pStyle w:val="NoSpacing"/>
              <w:spacing w:line="276" w:lineRule="auto"/>
              <w:rPr>
                <w:rFonts w:cs="Arial"/>
                <w:sz w:val="20"/>
                <w:szCs w:val="20"/>
              </w:rPr>
            </w:pPr>
            <w:r>
              <w:rPr>
                <w:rFonts w:cs="Arial"/>
                <w:sz w:val="20"/>
                <w:szCs w:val="20"/>
              </w:rPr>
              <w:t>ADQUISICIÓN DE BIENES Y SERVICIOS DE INFRAESTRUCTURA</w:t>
            </w:r>
          </w:p>
        </w:tc>
        <w:tc>
          <w:tcPr>
            <w:tcW w:w="1095" w:type="pct"/>
            <w:vAlign w:val="center"/>
          </w:tcPr>
          <w:p w14:paraId="219C245A" w14:textId="77777777" w:rsidR="00AB4801" w:rsidRPr="00CF0A22" w:rsidRDefault="00AB4801" w:rsidP="001B3A28">
            <w:pPr>
              <w:pStyle w:val="NoSpacing"/>
              <w:spacing w:line="276" w:lineRule="auto"/>
              <w:jc w:val="center"/>
            </w:pPr>
            <w:r>
              <w:t>ABS</w:t>
            </w:r>
          </w:p>
        </w:tc>
      </w:tr>
      <w:tr w:rsidR="00AB4801" w:rsidRPr="00CF0A22" w14:paraId="6D97A8BC" w14:textId="77777777" w:rsidTr="001B3A28">
        <w:trPr>
          <w:jc w:val="center"/>
        </w:trPr>
        <w:tc>
          <w:tcPr>
            <w:tcW w:w="3905" w:type="pct"/>
            <w:vAlign w:val="center"/>
          </w:tcPr>
          <w:p w14:paraId="5E83F94A" w14:textId="77777777" w:rsidR="00AB4801" w:rsidRPr="001E0707" w:rsidRDefault="00AB4801" w:rsidP="001B3A28">
            <w:pPr>
              <w:pStyle w:val="NoSpacing"/>
              <w:spacing w:line="276" w:lineRule="auto"/>
              <w:rPr>
                <w:rFonts w:cs="Arial"/>
                <w:sz w:val="20"/>
                <w:szCs w:val="20"/>
              </w:rPr>
            </w:pPr>
            <w:r>
              <w:rPr>
                <w:rFonts w:cs="Arial"/>
                <w:sz w:val="20"/>
                <w:szCs w:val="20"/>
              </w:rPr>
              <w:t>GESTIÓN DEL TALENTO HUMANO</w:t>
            </w:r>
          </w:p>
        </w:tc>
        <w:tc>
          <w:tcPr>
            <w:tcW w:w="1095" w:type="pct"/>
            <w:vAlign w:val="center"/>
          </w:tcPr>
          <w:p w14:paraId="07FF70D1" w14:textId="77777777" w:rsidR="00AB4801" w:rsidRPr="00CF0A22" w:rsidRDefault="00AB4801" w:rsidP="001B3A28">
            <w:pPr>
              <w:pStyle w:val="NoSpacing"/>
              <w:spacing w:line="276" w:lineRule="auto"/>
              <w:jc w:val="center"/>
            </w:pPr>
            <w:r>
              <w:t>GTH</w:t>
            </w:r>
          </w:p>
        </w:tc>
      </w:tr>
      <w:tr w:rsidR="00AB4801" w:rsidRPr="00CF0A22" w14:paraId="2A632C4B" w14:textId="77777777" w:rsidTr="001B3A28">
        <w:trPr>
          <w:jc w:val="center"/>
        </w:trPr>
        <w:tc>
          <w:tcPr>
            <w:tcW w:w="3905" w:type="pct"/>
            <w:vAlign w:val="center"/>
          </w:tcPr>
          <w:p w14:paraId="6E3137F2" w14:textId="77777777" w:rsidR="00AB4801" w:rsidRPr="001E0707" w:rsidRDefault="00AB4801" w:rsidP="001B3A28">
            <w:pPr>
              <w:pStyle w:val="NoSpacing"/>
              <w:spacing w:line="276" w:lineRule="auto"/>
              <w:rPr>
                <w:rFonts w:cs="Arial"/>
                <w:sz w:val="20"/>
                <w:szCs w:val="20"/>
              </w:rPr>
            </w:pPr>
            <w:r>
              <w:rPr>
                <w:rFonts w:cs="Arial"/>
                <w:sz w:val="20"/>
                <w:szCs w:val="20"/>
              </w:rPr>
              <w:t>SISTEMA INTEGRADO DE GESTIÓN</w:t>
            </w:r>
          </w:p>
        </w:tc>
        <w:tc>
          <w:tcPr>
            <w:tcW w:w="1095" w:type="pct"/>
            <w:vAlign w:val="center"/>
          </w:tcPr>
          <w:p w14:paraId="713C1E4C" w14:textId="77777777" w:rsidR="00AB4801" w:rsidRPr="00CF0A22" w:rsidRDefault="00AB4801" w:rsidP="001B3A28">
            <w:pPr>
              <w:pStyle w:val="NoSpacing"/>
              <w:spacing w:line="276" w:lineRule="auto"/>
              <w:jc w:val="center"/>
            </w:pPr>
            <w:r>
              <w:t>SIG</w:t>
            </w:r>
          </w:p>
        </w:tc>
      </w:tr>
      <w:tr w:rsidR="00AB4801" w:rsidRPr="00CF0A22" w14:paraId="2D0B26AA" w14:textId="77777777" w:rsidTr="001B3A28">
        <w:trPr>
          <w:jc w:val="center"/>
        </w:trPr>
        <w:tc>
          <w:tcPr>
            <w:tcW w:w="3905" w:type="pct"/>
            <w:vAlign w:val="center"/>
          </w:tcPr>
          <w:p w14:paraId="39A6F544" w14:textId="77777777" w:rsidR="00AB4801" w:rsidRPr="001E0707" w:rsidRDefault="00AB4801" w:rsidP="001B3A28">
            <w:pPr>
              <w:pStyle w:val="NoSpacing"/>
              <w:spacing w:line="276" w:lineRule="auto"/>
              <w:rPr>
                <w:rFonts w:cs="Arial"/>
                <w:sz w:val="20"/>
                <w:szCs w:val="20"/>
              </w:rPr>
            </w:pPr>
            <w:r>
              <w:rPr>
                <w:rFonts w:cs="Arial"/>
                <w:sz w:val="20"/>
                <w:szCs w:val="20"/>
              </w:rPr>
              <w:t xml:space="preserve">CONTROL INTERNO </w:t>
            </w:r>
          </w:p>
        </w:tc>
        <w:tc>
          <w:tcPr>
            <w:tcW w:w="1095" w:type="pct"/>
            <w:vAlign w:val="center"/>
          </w:tcPr>
          <w:p w14:paraId="551BF822" w14:textId="77777777" w:rsidR="00AB4801" w:rsidRPr="00CF0A22" w:rsidRDefault="00AB4801" w:rsidP="001B3A28">
            <w:pPr>
              <w:pStyle w:val="NoSpacing"/>
              <w:spacing w:line="276" w:lineRule="auto"/>
              <w:jc w:val="center"/>
            </w:pPr>
            <w:r>
              <w:t>CIN</w:t>
            </w:r>
          </w:p>
        </w:tc>
      </w:tr>
    </w:tbl>
    <w:p w14:paraId="783A1472" w14:textId="77777777" w:rsidR="00AB4801" w:rsidRDefault="00AB4801" w:rsidP="00AB4801">
      <w:pPr>
        <w:pStyle w:val="NoSpacing"/>
        <w:spacing w:line="276" w:lineRule="auto"/>
      </w:pPr>
    </w:p>
    <w:p w14:paraId="14B47C7A" w14:textId="35BBC799" w:rsidR="00AB4801" w:rsidRDefault="006C3769" w:rsidP="00AB4801">
      <w:pPr>
        <w:pStyle w:val="NoSpacing"/>
        <w:spacing w:line="276" w:lineRule="auto"/>
      </w:pPr>
      <w:r w:rsidRPr="006C3769">
        <w:rPr>
          <w:lang w:val="es-ES"/>
        </w:rPr>
        <w:t xml:space="preserve">La numeración </w:t>
      </w:r>
      <w:r w:rsidRPr="006C3769">
        <w:rPr>
          <w:b/>
          <w:bCs/>
          <w:lang w:val="es-ES"/>
        </w:rPr>
        <w:t>00</w:t>
      </w:r>
      <w:r w:rsidRPr="006C3769">
        <w:rPr>
          <w:lang w:val="es-ES"/>
        </w:rPr>
        <w:t xml:space="preserve"> corresponderá a un consecutivo de dos dígitos que se ubicará después de las iniciales del tipo de documento y del proceso. Cada proceso contará con su propio conjunto de consecutivos, iniciando en el número </w:t>
      </w:r>
      <w:r w:rsidRPr="006C3769">
        <w:rPr>
          <w:b/>
          <w:bCs/>
          <w:lang w:val="es-ES"/>
        </w:rPr>
        <w:t>01</w:t>
      </w:r>
      <w:r w:rsidRPr="006C3769">
        <w:rPr>
          <w:lang w:val="es-ES"/>
        </w:rPr>
        <w:t xml:space="preserve"> y finalizando en el </w:t>
      </w:r>
      <w:r w:rsidRPr="006C3769">
        <w:rPr>
          <w:b/>
          <w:bCs/>
          <w:lang w:val="es-ES"/>
        </w:rPr>
        <w:t>99</w:t>
      </w:r>
      <w:r w:rsidRPr="006C3769">
        <w:rPr>
          <w:lang w:val="es-ES"/>
        </w:rPr>
        <w:t>, lo que permite que el mismo consecutivo pueda repetirse en distintos procesos sin generar duplicidad, ya que la combinación completa del código garantiza su unicidad.</w:t>
      </w:r>
    </w:p>
    <w:p w14:paraId="12BF42B4" w14:textId="77777777" w:rsidR="001F2A0C" w:rsidRDefault="001F2A0C" w:rsidP="00AB4801">
      <w:pPr>
        <w:pStyle w:val="NoSpacing"/>
        <w:spacing w:line="276" w:lineRule="auto"/>
      </w:pPr>
    </w:p>
    <w:p w14:paraId="3455A782" w14:textId="67B70E03" w:rsidR="004F3B1D" w:rsidRPr="004F3B1D" w:rsidRDefault="004F3B1D" w:rsidP="004F3B1D">
      <w:pPr>
        <w:pStyle w:val="NoSpacing"/>
        <w:spacing w:line="276" w:lineRule="auto"/>
      </w:pPr>
      <w:r w:rsidRPr="004F3B1D">
        <w:rPr>
          <w:b/>
          <w:bCs/>
        </w:rPr>
        <w:t xml:space="preserve">ESTRUCTURACION DE DOCUMENTACION: </w:t>
      </w:r>
      <w:r w:rsidRPr="004F3B1D">
        <w:t>La estructura documental del SGC de la Alcaldía Municipal de San Juan del Cesar se organiza en cuatro niveles, representados en una pirámide</w:t>
      </w:r>
      <w:r>
        <w:t xml:space="preserve"> (ver figura 2)</w:t>
      </w:r>
      <w:r w:rsidRPr="004F3B1D">
        <w:t xml:space="preserve"> que va de lo estratégico a la evidencia operativa. En la cúspide se ubica el Manual de Calidad, que define el marco del sistema: alcance, política y objetivos de calidad, mapa de procesos, roles y responsabilidades, exclusiones y lineamientos de mejora. Este documento orienta a toda la entidad y sirve como referencia para la creación y control del resto de información documentada.</w:t>
      </w:r>
    </w:p>
    <w:p w14:paraId="2EF47DFA" w14:textId="77777777" w:rsidR="004F3B1D" w:rsidRPr="004F3B1D" w:rsidRDefault="004F3B1D" w:rsidP="004F3B1D">
      <w:pPr>
        <w:pStyle w:val="NoSpacing"/>
        <w:spacing w:line="276" w:lineRule="auto"/>
      </w:pPr>
      <w:r w:rsidRPr="004F3B1D">
        <w:t>En el segundo nivel están las caracterizaciones y los procedimientos del sistema. Aquí se describe qué hace cada proceso y quién es responsable, con su propósito, entradas y salidas, secuencia e interacción, indicadores, riesgos y controles, así como la normativa aplicable. Estos documentos conectan el direccionamiento del Manual con la operación cotidiana.</w:t>
      </w:r>
    </w:p>
    <w:p w14:paraId="161933BB" w14:textId="77777777" w:rsidR="004F3B1D" w:rsidRPr="004F3B1D" w:rsidRDefault="004F3B1D" w:rsidP="004F3B1D">
      <w:pPr>
        <w:pStyle w:val="NoSpacing"/>
        <w:spacing w:line="276" w:lineRule="auto"/>
      </w:pPr>
      <w:r w:rsidRPr="004F3B1D">
        <w:t>El tercer nivel reúne instructivos y guías que detallan el cómo de las actividades, además de los documentos externos controlados que la Alcaldía debe cumplir, como leyes, decretos, resoluciones, normas técnicas y guías sectoriales. Su vigencia se asegura mediante control documental, listas maestras y verificación periódica.</w:t>
      </w:r>
    </w:p>
    <w:p w14:paraId="7EC22AEB" w14:textId="53371649" w:rsidR="004F3B1D" w:rsidRPr="004F3B1D" w:rsidRDefault="004F3B1D" w:rsidP="004F3B1D">
      <w:pPr>
        <w:pStyle w:val="NoSpacing"/>
        <w:spacing w:line="276" w:lineRule="auto"/>
      </w:pPr>
      <w:r w:rsidRPr="004F3B1D">
        <w:t>La base de la pirámide corresponde a formatos y registros. Los formatos estandarizan la captura de datos y los registros evidencian la conformidad del servicio y el desempeño del sistema. Cada registro define responsable, medio de conservación, tiempo de retención y disposición final</w:t>
      </w:r>
      <w:r>
        <w:t xml:space="preserve">. </w:t>
      </w:r>
      <w:r w:rsidRPr="004F3B1D">
        <w:t>Toda la estructura se administra bajo el control de información documentada de ISO 9001:2015, con codificación, version</w:t>
      </w:r>
      <w:r w:rsidR="001B5EE5">
        <w:t>es</w:t>
      </w:r>
      <w:r w:rsidRPr="004F3B1D">
        <w:t>, aprobación, difusión en los medios oficiales y revisión programada para garantizar coherencia, trazabilidad y mejora continua.</w:t>
      </w:r>
    </w:p>
    <w:p w14:paraId="47F9446E" w14:textId="77777777" w:rsidR="004F3B1D" w:rsidRDefault="001F2A0C" w:rsidP="004F3B1D">
      <w:pPr>
        <w:pStyle w:val="NoSpacing"/>
        <w:keepNext/>
        <w:spacing w:line="276" w:lineRule="auto"/>
      </w:pPr>
      <w:r>
        <w:rPr>
          <w:noProof/>
        </w:rPr>
        <w:lastRenderedPageBreak/>
        <w:drawing>
          <wp:inline distT="0" distB="0" distL="0" distR="0" wp14:anchorId="7FA4133C" wp14:editId="1A3C923F">
            <wp:extent cx="5486400" cy="3200400"/>
            <wp:effectExtent l="12700" t="12700" r="25400" b="12700"/>
            <wp:docPr id="2134802645"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4872A75D" w14:textId="1AF62546" w:rsidR="00D5633D" w:rsidRPr="00D5633D" w:rsidRDefault="004F3B1D" w:rsidP="004F3B1D">
      <w:pPr>
        <w:pStyle w:val="Caption"/>
        <w:jc w:val="both"/>
        <w:rPr>
          <w:lang w:val="es-MX"/>
        </w:rPr>
      </w:pPr>
      <w:r w:rsidRPr="004F3B1D">
        <w:rPr>
          <w:lang w:val="es-MX"/>
        </w:rPr>
        <w:t xml:space="preserve">Figura </w:t>
      </w:r>
      <w:r>
        <w:fldChar w:fldCharType="begin"/>
      </w:r>
      <w:r w:rsidRPr="004F3B1D">
        <w:rPr>
          <w:lang w:val="es-MX"/>
        </w:rPr>
        <w:instrText xml:space="preserve"> SEQ Figura \* ARABIC </w:instrText>
      </w:r>
      <w:r>
        <w:fldChar w:fldCharType="separate"/>
      </w:r>
      <w:r w:rsidR="006B1E78">
        <w:rPr>
          <w:noProof/>
          <w:lang w:val="es-MX"/>
        </w:rPr>
        <w:t>2</w:t>
      </w:r>
      <w:r>
        <w:fldChar w:fldCharType="end"/>
      </w:r>
      <w:r w:rsidRPr="004F3B1D">
        <w:rPr>
          <w:lang w:val="es-MX"/>
        </w:rPr>
        <w:t>: Estructura documental</w:t>
      </w:r>
    </w:p>
    <w:p w14:paraId="40D0E801" w14:textId="02F7A604" w:rsidR="000757EF" w:rsidRDefault="000757EF" w:rsidP="000757EF">
      <w:pPr>
        <w:pStyle w:val="Heading1"/>
        <w:numPr>
          <w:ilvl w:val="0"/>
          <w:numId w:val="4"/>
        </w:numPr>
        <w:rPr>
          <w:rFonts w:ascii="Arial" w:hAnsi="Arial" w:cs="Arial"/>
          <w:sz w:val="22"/>
          <w:szCs w:val="22"/>
          <w:lang w:val="es-MX"/>
        </w:rPr>
      </w:pPr>
      <w:bookmarkStart w:id="11" w:name="_Toc234565505"/>
      <w:r w:rsidRPr="00A006B9">
        <w:rPr>
          <w:rFonts w:ascii="Arial" w:hAnsi="Arial" w:cs="Arial"/>
          <w:sz w:val="22"/>
          <w:szCs w:val="22"/>
          <w:lang w:val="es-MX"/>
        </w:rPr>
        <w:t>LIDERAZGO</w:t>
      </w:r>
      <w:bookmarkEnd w:id="11"/>
    </w:p>
    <w:p w14:paraId="09B6FDA1" w14:textId="5A7F521C" w:rsidR="00F81ADD" w:rsidRPr="00F81ADD" w:rsidRDefault="00F81ADD" w:rsidP="00F81ADD">
      <w:pPr>
        <w:pStyle w:val="Heading2"/>
        <w:rPr>
          <w:rFonts w:ascii="Arial" w:hAnsi="Arial" w:cs="Arial"/>
          <w:sz w:val="22"/>
          <w:szCs w:val="22"/>
          <w:lang w:val="es-MX"/>
        </w:rPr>
      </w:pPr>
      <w:bookmarkStart w:id="12" w:name="_Toc234565506"/>
      <w:r w:rsidRPr="00F81ADD">
        <w:rPr>
          <w:rFonts w:ascii="Arial" w:hAnsi="Arial" w:cs="Arial"/>
          <w:sz w:val="22"/>
          <w:szCs w:val="22"/>
          <w:lang w:val="es-MX"/>
        </w:rPr>
        <w:t>5.1 LIDERAZGO Y COMPROMISO</w:t>
      </w:r>
      <w:bookmarkEnd w:id="12"/>
    </w:p>
    <w:p w14:paraId="0AD4FF7E" w14:textId="18A58127" w:rsidR="004F3B1D" w:rsidRPr="00E92428" w:rsidRDefault="000411CE" w:rsidP="00E92428">
      <w:pPr>
        <w:pStyle w:val="Heading3"/>
        <w:rPr>
          <w:rFonts w:ascii="Arial" w:hAnsi="Arial" w:cs="Arial"/>
          <w:sz w:val="22"/>
          <w:szCs w:val="22"/>
          <w:lang w:val="es-MX"/>
        </w:rPr>
      </w:pPr>
      <w:bookmarkStart w:id="13" w:name="_Toc234565507"/>
      <w:r w:rsidRPr="000411CE">
        <w:rPr>
          <w:rFonts w:ascii="Arial" w:hAnsi="Arial" w:cs="Arial"/>
          <w:sz w:val="22"/>
          <w:szCs w:val="22"/>
          <w:lang w:val="es-MX"/>
        </w:rPr>
        <w:t>5.1.1</w:t>
      </w:r>
      <w:r>
        <w:rPr>
          <w:rFonts w:ascii="Arial" w:hAnsi="Arial" w:cs="Arial"/>
          <w:sz w:val="22"/>
          <w:szCs w:val="22"/>
          <w:lang w:val="es-MX"/>
        </w:rPr>
        <w:t xml:space="preserve"> </w:t>
      </w:r>
      <w:r w:rsidR="004F3B1D" w:rsidRPr="000411CE">
        <w:rPr>
          <w:rFonts w:ascii="Arial" w:hAnsi="Arial" w:cs="Arial"/>
          <w:sz w:val="22"/>
          <w:szCs w:val="22"/>
          <w:lang w:val="es-MX"/>
        </w:rPr>
        <w:t>COMPROMISO DE LA DIRECCION</w:t>
      </w:r>
      <w:bookmarkEnd w:id="13"/>
    </w:p>
    <w:p w14:paraId="4986FEB5" w14:textId="2EB4371D" w:rsidR="004F3B1D" w:rsidRDefault="004F3B1D" w:rsidP="004F3B1D">
      <w:pPr>
        <w:jc w:val="both"/>
        <w:rPr>
          <w:rFonts w:ascii="Arial" w:hAnsi="Arial" w:cs="Arial"/>
          <w:sz w:val="22"/>
          <w:szCs w:val="22"/>
          <w:lang w:val="es-MX"/>
        </w:rPr>
      </w:pPr>
      <w:r w:rsidRPr="004F3B1D">
        <w:rPr>
          <w:rFonts w:ascii="Arial" w:hAnsi="Arial" w:cs="Arial"/>
          <w:sz w:val="22"/>
          <w:szCs w:val="22"/>
          <w:lang w:val="es-MX"/>
        </w:rPr>
        <w:t>El alcalde Municipal y su equipo directivo demuestran liderazgo y compromiso con el Sistema de Gestión de la Calidad al asumir la responsabilidad por su eficacia, establecer y difundir la política y los objetivos de calidad alineados con el Plan de Desarrollo, integrar los requisitos del SGC en la planeación, el presupuesto y la gestión por procesos, asegurar recursos, competencias e infraestructura, y promover el enfoque a la ciudadanía, el cumplimiento legal y la ética pública. La Dirección comunica la importancia de satisfacer requisitos y de mejorar continuamente, dirige la gestión de riesgos y oportunidades, apoya a los responsables de proceso, verifica el desempeño mediante indicadores, auditorías y seguimiento a PQRSD, y realiza la Revisión por la Dirección para decidir acciones, garantizar transparencia y rendición de cuentas y fortalecer la confianza ciudadana.</w:t>
      </w:r>
    </w:p>
    <w:p w14:paraId="63D80088" w14:textId="6E508C50" w:rsidR="004F3B1D" w:rsidRPr="008D5412" w:rsidRDefault="000411CE" w:rsidP="00E92428">
      <w:pPr>
        <w:pStyle w:val="Heading3"/>
        <w:rPr>
          <w:rFonts w:ascii="Arial" w:hAnsi="Arial" w:cs="Arial"/>
          <w:sz w:val="22"/>
          <w:szCs w:val="22"/>
          <w:lang w:val="es-MX"/>
        </w:rPr>
      </w:pPr>
      <w:bookmarkStart w:id="14" w:name="_Toc234565508"/>
      <w:r>
        <w:rPr>
          <w:rFonts w:ascii="Arial" w:hAnsi="Arial" w:cs="Arial"/>
          <w:sz w:val="22"/>
          <w:szCs w:val="22"/>
          <w:lang w:val="es-MX"/>
        </w:rPr>
        <w:t xml:space="preserve">5.1.2 </w:t>
      </w:r>
      <w:r w:rsidR="004F3B1D" w:rsidRPr="008D5412">
        <w:rPr>
          <w:rFonts w:ascii="Arial" w:hAnsi="Arial" w:cs="Arial"/>
          <w:sz w:val="22"/>
          <w:szCs w:val="22"/>
          <w:lang w:val="es-MX"/>
        </w:rPr>
        <w:t>ENFOQUE AL CLIENTE</w:t>
      </w:r>
      <w:bookmarkEnd w:id="14"/>
    </w:p>
    <w:p w14:paraId="7661C4F3" w14:textId="0DEAB411" w:rsidR="004F3B1D" w:rsidRDefault="005E7955" w:rsidP="004F3B1D">
      <w:pPr>
        <w:jc w:val="both"/>
        <w:rPr>
          <w:rFonts w:ascii="Arial" w:hAnsi="Arial" w:cs="Arial"/>
          <w:sz w:val="22"/>
          <w:szCs w:val="22"/>
          <w:lang w:val="es-MX"/>
        </w:rPr>
      </w:pPr>
      <w:r w:rsidRPr="005E7955">
        <w:rPr>
          <w:rFonts w:ascii="Arial" w:hAnsi="Arial" w:cs="Arial"/>
          <w:sz w:val="22"/>
          <w:szCs w:val="22"/>
          <w:lang w:val="es-MX"/>
        </w:rPr>
        <w:t xml:space="preserve">La Alcaldía Municipal de San Juan del Cesar orienta su SGC a la satisfacción de la ciudadanía y de las partes interesadas usuarias de trámites y servicios. La Dirección garantiza la identificación </w:t>
      </w:r>
      <w:r w:rsidRPr="005E7955">
        <w:rPr>
          <w:rFonts w:ascii="Arial" w:hAnsi="Arial" w:cs="Arial"/>
          <w:sz w:val="22"/>
          <w:szCs w:val="22"/>
          <w:lang w:val="es-MX"/>
        </w:rPr>
        <w:lastRenderedPageBreak/>
        <w:t>y cumplimiento de requisitos legales y del servicio, la gestión de riesgos que puedan afectar conformidad, oportunidad, accesibilidad y seguridad de la información, y la comunicación clara y veraz. Se mantienen canales presenciales y digitales de atención y PQRSD, espacios de participación y control social, y se mide la satisfacción mediante encuestas, tiempos de respuesta y análisis de quejas para definir acciones correctivas y de mejora.</w:t>
      </w:r>
      <w:r>
        <w:rPr>
          <w:rFonts w:ascii="Arial" w:hAnsi="Arial" w:cs="Arial"/>
          <w:sz w:val="22"/>
          <w:szCs w:val="22"/>
          <w:lang w:val="es-MX"/>
        </w:rPr>
        <w:t xml:space="preserve"> </w:t>
      </w:r>
      <w:r w:rsidRPr="005E7955">
        <w:rPr>
          <w:rFonts w:ascii="Arial" w:hAnsi="Arial" w:cs="Arial"/>
          <w:sz w:val="22"/>
          <w:szCs w:val="22"/>
          <w:lang w:val="es-MX"/>
        </w:rPr>
        <w:t>Los requisitos del ciudadano se integran a la planeación, al presupuesto y a la gestión por procesos, promoviendo trato digno con enfoque diferencial, transparencia y rendición de cuentas.</w:t>
      </w:r>
    </w:p>
    <w:p w14:paraId="331E1060" w14:textId="0C32089C" w:rsidR="005E7955" w:rsidRPr="000411CE" w:rsidRDefault="000411CE" w:rsidP="000411CE">
      <w:pPr>
        <w:pStyle w:val="Heading2"/>
        <w:rPr>
          <w:rFonts w:ascii="Arial" w:hAnsi="Arial" w:cs="Arial"/>
          <w:sz w:val="22"/>
          <w:szCs w:val="22"/>
          <w:lang w:val="es-MX"/>
        </w:rPr>
      </w:pPr>
      <w:bookmarkStart w:id="15" w:name="_Toc234565509"/>
      <w:r w:rsidRPr="000411CE">
        <w:rPr>
          <w:rFonts w:ascii="Arial" w:hAnsi="Arial" w:cs="Arial"/>
          <w:sz w:val="22"/>
          <w:szCs w:val="22"/>
          <w:lang w:val="es-MX"/>
        </w:rPr>
        <w:t>5.2 POLITICA</w:t>
      </w:r>
      <w:bookmarkEnd w:id="15"/>
      <w:r w:rsidRPr="000411CE">
        <w:rPr>
          <w:rFonts w:ascii="Arial" w:hAnsi="Arial" w:cs="Arial"/>
          <w:sz w:val="22"/>
          <w:szCs w:val="22"/>
          <w:lang w:val="es-MX"/>
        </w:rPr>
        <w:t xml:space="preserve"> </w:t>
      </w:r>
    </w:p>
    <w:p w14:paraId="67250BC7" w14:textId="3E5F0FAC" w:rsidR="005E7955" w:rsidRPr="000411CE" w:rsidRDefault="000411CE" w:rsidP="000411CE">
      <w:pPr>
        <w:pStyle w:val="Heading3"/>
        <w:rPr>
          <w:rFonts w:ascii="Arial" w:hAnsi="Arial" w:cs="Arial"/>
          <w:sz w:val="22"/>
          <w:szCs w:val="22"/>
          <w:lang w:val="es-MX"/>
        </w:rPr>
      </w:pPr>
      <w:bookmarkStart w:id="16" w:name="_Toc234565510"/>
      <w:r w:rsidRPr="000411CE">
        <w:rPr>
          <w:rFonts w:ascii="Arial" w:hAnsi="Arial" w:cs="Arial"/>
          <w:sz w:val="22"/>
          <w:szCs w:val="22"/>
          <w:lang w:val="es-MX"/>
        </w:rPr>
        <w:t xml:space="preserve">5.2.1 </w:t>
      </w:r>
      <w:r w:rsidR="005E7955" w:rsidRPr="000411CE">
        <w:rPr>
          <w:rFonts w:ascii="Arial" w:hAnsi="Arial" w:cs="Arial"/>
          <w:sz w:val="22"/>
          <w:szCs w:val="22"/>
          <w:lang w:val="es-MX"/>
        </w:rPr>
        <w:t>ESTABLECIMIENTO DE LA POLITICA DE CALIDAD</w:t>
      </w:r>
      <w:bookmarkEnd w:id="16"/>
    </w:p>
    <w:p w14:paraId="15CD12D4" w14:textId="5261B969" w:rsidR="005E7955" w:rsidRDefault="004F3B1D" w:rsidP="005E7955">
      <w:pPr>
        <w:jc w:val="both"/>
        <w:rPr>
          <w:rFonts w:ascii="Arial" w:hAnsi="Arial" w:cs="Arial"/>
          <w:sz w:val="22"/>
          <w:szCs w:val="22"/>
          <w:lang w:val="es-MX"/>
        </w:rPr>
      </w:pPr>
      <w:r w:rsidRPr="005E7955">
        <w:rPr>
          <w:rFonts w:ascii="Arial" w:hAnsi="Arial" w:cs="Arial"/>
          <w:sz w:val="22"/>
          <w:szCs w:val="22"/>
          <w:lang w:val="es-MX"/>
        </w:rPr>
        <w:t>La Alcaldía Municipal de San Juan del Cesar se compromete a prestar servicios públicos con altos estándares de calidad, orientados a la satisfacción de las necesidades de la comunidad, mediante una gestión transparente, eficaz, participativa e incluyente. Nuestra gestión busca promover el desarrollo sostenible del territorio, fortalecer el tejido social, impulsar la innovación institucional y garantizar la mejora continua en todos los procesos, en coherencia con la misión institucional y la visión de futuro trazada al 2035. Con especial énfasis en la equidad, la eficiencia administrativa y el respeto por el medio ambiente, trabajamos para consolidar un municipio más seguro, productivo y con bienestar para todos sus habitantes.</w:t>
      </w:r>
    </w:p>
    <w:p w14:paraId="10048013" w14:textId="4DAC2039" w:rsidR="005E7955" w:rsidRDefault="000411CE" w:rsidP="000411CE">
      <w:pPr>
        <w:pStyle w:val="Heading3"/>
        <w:rPr>
          <w:rFonts w:ascii="Arial" w:hAnsi="Arial" w:cs="Arial"/>
          <w:sz w:val="22"/>
          <w:szCs w:val="22"/>
          <w:lang w:val="es-MX"/>
        </w:rPr>
      </w:pPr>
      <w:bookmarkStart w:id="17" w:name="_Toc234565511"/>
      <w:r>
        <w:rPr>
          <w:rFonts w:ascii="Arial" w:hAnsi="Arial" w:cs="Arial"/>
          <w:sz w:val="22"/>
          <w:szCs w:val="22"/>
          <w:lang w:val="es-MX"/>
        </w:rPr>
        <w:t xml:space="preserve">5.2.2 </w:t>
      </w:r>
      <w:r w:rsidR="008D5412">
        <w:rPr>
          <w:rFonts w:ascii="Arial" w:hAnsi="Arial" w:cs="Arial"/>
          <w:sz w:val="22"/>
          <w:szCs w:val="22"/>
          <w:lang w:val="es-MX"/>
        </w:rPr>
        <w:t>COMUNICACIÓN DE LA POLITICA DE LA CALIDAD</w:t>
      </w:r>
      <w:bookmarkEnd w:id="17"/>
    </w:p>
    <w:p w14:paraId="241B7958" w14:textId="41E6E204" w:rsidR="008D5412" w:rsidRDefault="00B021B4" w:rsidP="008D5412">
      <w:pPr>
        <w:jc w:val="both"/>
        <w:rPr>
          <w:rFonts w:ascii="Arial" w:hAnsi="Arial" w:cs="Arial"/>
          <w:sz w:val="22"/>
          <w:szCs w:val="22"/>
          <w:lang w:val="es-MX"/>
        </w:rPr>
      </w:pPr>
      <w:r w:rsidRPr="00B021B4">
        <w:rPr>
          <w:rFonts w:ascii="Arial" w:hAnsi="Arial" w:cs="Arial"/>
          <w:sz w:val="22"/>
          <w:szCs w:val="22"/>
          <w:lang w:val="es-MX"/>
        </w:rPr>
        <w:t>La Alcaldía Municipal de San Juan del Cesar mantiene su Política de la Calidad como información documentada vigente en este documento (código MN-SIG-0</w:t>
      </w:r>
      <w:r w:rsidR="000D79F0">
        <w:rPr>
          <w:rFonts w:ascii="Arial" w:hAnsi="Arial" w:cs="Arial"/>
          <w:sz w:val="22"/>
          <w:szCs w:val="22"/>
          <w:lang w:val="es-MX"/>
        </w:rPr>
        <w:t>2</w:t>
      </w:r>
      <w:r w:rsidRPr="00B021B4">
        <w:rPr>
          <w:rFonts w:ascii="Arial" w:hAnsi="Arial" w:cs="Arial"/>
          <w:sz w:val="22"/>
          <w:szCs w:val="22"/>
          <w:lang w:val="es-MX"/>
        </w:rPr>
        <w:t xml:space="preserve">) y controlada por la Secretaría General. La política se comunica, se entiende y se aplica dentro de la organización mediante inducción y comités de dirección en cada una de las dependencias. Para las partes interesadas pertinentes, la política está disponible en el sitio web oficial. </w:t>
      </w:r>
    </w:p>
    <w:p w14:paraId="1F3558B3" w14:textId="59833763" w:rsidR="00B021B4" w:rsidRDefault="00B021B4" w:rsidP="001C094F">
      <w:pPr>
        <w:pStyle w:val="Heading2"/>
        <w:rPr>
          <w:rFonts w:ascii="Arial" w:hAnsi="Arial" w:cs="Arial"/>
          <w:sz w:val="22"/>
          <w:szCs w:val="22"/>
          <w:lang w:val="es-MX"/>
        </w:rPr>
      </w:pPr>
      <w:bookmarkStart w:id="18" w:name="_Toc234565512"/>
      <w:r>
        <w:rPr>
          <w:rFonts w:ascii="Arial" w:hAnsi="Arial" w:cs="Arial"/>
          <w:sz w:val="22"/>
          <w:szCs w:val="22"/>
          <w:lang w:val="es-MX"/>
        </w:rPr>
        <w:t>5.3 ROLES, RESPONSABILIDADES Y AUTORIDADES EN LA ORGANIZACIÓN</w:t>
      </w:r>
      <w:bookmarkEnd w:id="18"/>
      <w:r>
        <w:rPr>
          <w:rFonts w:ascii="Arial" w:hAnsi="Arial" w:cs="Arial"/>
          <w:sz w:val="22"/>
          <w:szCs w:val="22"/>
          <w:lang w:val="es-MX"/>
        </w:rPr>
        <w:t xml:space="preserve"> </w:t>
      </w:r>
    </w:p>
    <w:p w14:paraId="40C43349" w14:textId="02234148" w:rsidR="00B021B4" w:rsidRDefault="00EE0FAC" w:rsidP="008D5412">
      <w:pPr>
        <w:jc w:val="both"/>
        <w:rPr>
          <w:rFonts w:ascii="Arial" w:hAnsi="Arial" w:cs="Arial"/>
          <w:sz w:val="22"/>
          <w:szCs w:val="22"/>
          <w:lang w:val="es-MX"/>
        </w:rPr>
      </w:pPr>
      <w:r>
        <w:rPr>
          <w:rFonts w:ascii="Arial" w:hAnsi="Arial" w:cs="Arial"/>
          <w:sz w:val="22"/>
          <w:szCs w:val="22"/>
          <w:lang w:val="es-MX"/>
        </w:rPr>
        <w:t xml:space="preserve">En la alcaldía de San Juan del Cesar las responsabilidades se encuentran establecidas en el Manual de Funciones, su nivel de autoridad y responsabilidad está reflejada en la descripción de las funciones asignadas y en la estructura organizacional de la alcaldía. </w:t>
      </w:r>
      <w:r w:rsidR="00820920" w:rsidRPr="00820920">
        <w:rPr>
          <w:rFonts w:ascii="Arial" w:hAnsi="Arial" w:cs="Arial"/>
          <w:sz w:val="22"/>
          <w:szCs w:val="22"/>
          <w:lang w:val="es-MX"/>
        </w:rPr>
        <w:t xml:space="preserve">La Alta Dirección, encabezada por el alcalde, asegura la eficacia del SGC al definir política y objetivos, asignar recursos y realizar la </w:t>
      </w:r>
      <w:r w:rsidR="00820920">
        <w:rPr>
          <w:rFonts w:ascii="Arial" w:hAnsi="Arial" w:cs="Arial"/>
          <w:sz w:val="22"/>
          <w:szCs w:val="22"/>
          <w:lang w:val="es-MX"/>
        </w:rPr>
        <w:t>revisión en conjunto a la secretaria general</w:t>
      </w:r>
      <w:r w:rsidR="00820920" w:rsidRPr="00820920">
        <w:rPr>
          <w:rFonts w:ascii="Arial" w:hAnsi="Arial" w:cs="Arial"/>
          <w:sz w:val="22"/>
          <w:szCs w:val="22"/>
          <w:lang w:val="es-MX"/>
        </w:rPr>
        <w:t>. Las oficinas asesoras cumplen funciones transversales</w:t>
      </w:r>
      <w:r w:rsidR="00820920">
        <w:rPr>
          <w:rFonts w:ascii="Arial" w:hAnsi="Arial" w:cs="Arial"/>
          <w:sz w:val="22"/>
          <w:szCs w:val="22"/>
          <w:lang w:val="es-MX"/>
        </w:rPr>
        <w:t>, l</w:t>
      </w:r>
      <w:r w:rsidR="00820920" w:rsidRPr="00820920">
        <w:rPr>
          <w:rFonts w:ascii="Arial" w:hAnsi="Arial" w:cs="Arial"/>
          <w:sz w:val="22"/>
          <w:szCs w:val="22"/>
          <w:lang w:val="es-MX"/>
        </w:rPr>
        <w:t>as secretarías ejercen autoridad en su ámbito para que los procesos generen las salidas previstas</w:t>
      </w:r>
      <w:r w:rsidR="00820920">
        <w:rPr>
          <w:rFonts w:ascii="Arial" w:hAnsi="Arial" w:cs="Arial"/>
          <w:sz w:val="22"/>
          <w:szCs w:val="22"/>
          <w:lang w:val="es-MX"/>
        </w:rPr>
        <w:t xml:space="preserve">. </w:t>
      </w:r>
      <w:r w:rsidR="00820920" w:rsidRPr="00820920">
        <w:rPr>
          <w:rFonts w:ascii="Arial" w:hAnsi="Arial" w:cs="Arial"/>
          <w:sz w:val="22"/>
          <w:szCs w:val="22"/>
          <w:lang w:val="es-MX"/>
        </w:rPr>
        <w:t>Todas las dependencias informan sobre desempeño y oportunidades de mejora, promueven el enfoque a la ciudadanía y mantienen la integridad del SGC cuando se implementan cambios.</w:t>
      </w:r>
    </w:p>
    <w:p w14:paraId="289B70FE" w14:textId="30DB14B0" w:rsidR="00820920" w:rsidRDefault="00820920" w:rsidP="00820920">
      <w:pPr>
        <w:pStyle w:val="Heading1"/>
        <w:numPr>
          <w:ilvl w:val="0"/>
          <w:numId w:val="4"/>
        </w:numPr>
        <w:rPr>
          <w:rFonts w:ascii="Arial" w:hAnsi="Arial" w:cs="Arial"/>
          <w:sz w:val="22"/>
          <w:szCs w:val="22"/>
          <w:lang w:val="es-MX"/>
        </w:rPr>
      </w:pPr>
      <w:bookmarkStart w:id="19" w:name="_Toc234565513"/>
      <w:r>
        <w:rPr>
          <w:rFonts w:ascii="Arial" w:hAnsi="Arial" w:cs="Arial"/>
          <w:sz w:val="22"/>
          <w:szCs w:val="22"/>
          <w:lang w:val="es-MX"/>
        </w:rPr>
        <w:lastRenderedPageBreak/>
        <w:t>PLANIFICACION</w:t>
      </w:r>
      <w:bookmarkEnd w:id="19"/>
      <w:r>
        <w:rPr>
          <w:rFonts w:ascii="Arial" w:hAnsi="Arial" w:cs="Arial"/>
          <w:sz w:val="22"/>
          <w:szCs w:val="22"/>
          <w:lang w:val="es-MX"/>
        </w:rPr>
        <w:t xml:space="preserve"> </w:t>
      </w:r>
    </w:p>
    <w:p w14:paraId="607D2015" w14:textId="7CDFE862" w:rsidR="00820920" w:rsidRDefault="00820920" w:rsidP="00820920">
      <w:pPr>
        <w:pStyle w:val="Heading2"/>
        <w:numPr>
          <w:ilvl w:val="1"/>
          <w:numId w:val="4"/>
        </w:numPr>
        <w:rPr>
          <w:rFonts w:ascii="Arial" w:hAnsi="Arial" w:cs="Arial"/>
          <w:sz w:val="22"/>
          <w:szCs w:val="22"/>
          <w:lang w:val="es-MX"/>
        </w:rPr>
      </w:pPr>
      <w:bookmarkStart w:id="20" w:name="_Toc234565514"/>
      <w:r w:rsidRPr="00820920">
        <w:rPr>
          <w:rFonts w:ascii="Arial" w:hAnsi="Arial" w:cs="Arial"/>
          <w:sz w:val="22"/>
          <w:szCs w:val="22"/>
          <w:lang w:val="es-MX"/>
        </w:rPr>
        <w:t>ACCIONES PARA ABORDAR RIEGOS Y OPORTUNIDADES</w:t>
      </w:r>
      <w:bookmarkEnd w:id="20"/>
    </w:p>
    <w:p w14:paraId="01EB9E4F" w14:textId="0C19B2C2" w:rsidR="00820920" w:rsidRDefault="00EE0FAC" w:rsidP="00EE0FAC">
      <w:pPr>
        <w:jc w:val="both"/>
        <w:rPr>
          <w:rFonts w:ascii="Arial" w:hAnsi="Arial" w:cs="Arial"/>
          <w:sz w:val="22"/>
          <w:szCs w:val="22"/>
          <w:lang w:val="es-MX"/>
        </w:rPr>
      </w:pPr>
      <w:r w:rsidRPr="00EE0FAC">
        <w:rPr>
          <w:rFonts w:ascii="Arial" w:hAnsi="Arial" w:cs="Arial"/>
          <w:sz w:val="22"/>
          <w:szCs w:val="22"/>
          <w:lang w:val="es-MX"/>
        </w:rPr>
        <w:t>La Alcaldía identifica, analiza y trata los riesgos y oportunidades del SGC considerando el contexto interno y externo y las partes interesadas, con el fin de asegurar el logro de resultados, potenciar efectos deseables, prevenir o reducir efectos no deseados y promover la mejora.</w:t>
      </w:r>
    </w:p>
    <w:p w14:paraId="19541DE6" w14:textId="45752E0B" w:rsidR="00B32C6E" w:rsidRDefault="00B32C6E" w:rsidP="00EE0FAC">
      <w:pPr>
        <w:jc w:val="both"/>
        <w:rPr>
          <w:rFonts w:ascii="Arial" w:hAnsi="Arial" w:cs="Arial"/>
          <w:sz w:val="22"/>
          <w:szCs w:val="22"/>
          <w:lang w:val="es-MX"/>
        </w:rPr>
      </w:pPr>
      <w:r w:rsidRPr="00B32C6E">
        <w:rPr>
          <w:rFonts w:ascii="Arial" w:hAnsi="Arial" w:cs="Arial"/>
          <w:sz w:val="22"/>
          <w:szCs w:val="22"/>
          <w:lang w:val="es-MX"/>
        </w:rPr>
        <w:t xml:space="preserve">La Alcaldía identificará riesgos y oportunidades del SGC con estas herramientas: análisis PESTEL y DOFA, datos de PQRSD y encuestas, resultados de auditorías, lecciones aprendidas e indicadores. </w:t>
      </w:r>
      <w:r w:rsidR="000E5FB1">
        <w:rPr>
          <w:rFonts w:ascii="Arial" w:hAnsi="Arial" w:cs="Arial"/>
          <w:sz w:val="22"/>
          <w:szCs w:val="22"/>
          <w:lang w:val="es-MX"/>
        </w:rPr>
        <w:t>Por lo tanto, c</w:t>
      </w:r>
      <w:r w:rsidRPr="00B32C6E">
        <w:rPr>
          <w:rFonts w:ascii="Arial" w:hAnsi="Arial" w:cs="Arial"/>
          <w:sz w:val="22"/>
          <w:szCs w:val="22"/>
          <w:lang w:val="es-MX"/>
        </w:rPr>
        <w:t>ada riesgo se valor</w:t>
      </w:r>
      <w:r w:rsidR="000E5FB1">
        <w:rPr>
          <w:rFonts w:ascii="Arial" w:hAnsi="Arial" w:cs="Arial"/>
          <w:sz w:val="22"/>
          <w:szCs w:val="22"/>
          <w:lang w:val="es-MX"/>
        </w:rPr>
        <w:t>a</w:t>
      </w:r>
      <w:r w:rsidRPr="00B32C6E">
        <w:rPr>
          <w:rFonts w:ascii="Arial" w:hAnsi="Arial" w:cs="Arial"/>
          <w:sz w:val="22"/>
          <w:szCs w:val="22"/>
          <w:lang w:val="es-MX"/>
        </w:rPr>
        <w:t xml:space="preserve"> por probabilidad e impacto y se prioriza</w:t>
      </w:r>
      <w:r w:rsidR="000E5FB1">
        <w:rPr>
          <w:rFonts w:ascii="Arial" w:hAnsi="Arial" w:cs="Arial"/>
          <w:sz w:val="22"/>
          <w:szCs w:val="22"/>
          <w:lang w:val="es-MX"/>
        </w:rPr>
        <w:t xml:space="preserve"> para realizar las acciones pertinentes para mitigarlos, esto se registra en la matriz de riesgos, indicando el responsable, proceso, fecha del riesgo y causa inmediata. Todo esto se realiza para aumentar los efectos deseables de las partes interesadas, prevenir o reducir efectos no deseados y lograr la mejora continua de todos los procesos. </w:t>
      </w:r>
    </w:p>
    <w:p w14:paraId="54D27765" w14:textId="0B21F910" w:rsidR="00820920" w:rsidRPr="000E5FB1" w:rsidRDefault="000E5FB1" w:rsidP="00820920">
      <w:pPr>
        <w:pStyle w:val="Heading2"/>
        <w:numPr>
          <w:ilvl w:val="1"/>
          <w:numId w:val="4"/>
        </w:numPr>
        <w:rPr>
          <w:rFonts w:ascii="Arial" w:hAnsi="Arial" w:cs="Arial"/>
          <w:sz w:val="22"/>
          <w:szCs w:val="22"/>
          <w:lang w:val="es-MX"/>
        </w:rPr>
      </w:pPr>
      <w:bookmarkStart w:id="21" w:name="_Toc234565515"/>
      <w:r>
        <w:rPr>
          <w:rFonts w:ascii="Arial" w:hAnsi="Arial" w:cs="Arial"/>
          <w:sz w:val="22"/>
          <w:szCs w:val="22"/>
          <w:lang w:val="es-MX"/>
        </w:rPr>
        <w:t>OBJETIVOS DE LA CALIDAD</w:t>
      </w:r>
      <w:bookmarkEnd w:id="21"/>
    </w:p>
    <w:p w14:paraId="3E71BB32" w14:textId="77777777" w:rsidR="005E7955" w:rsidRPr="005E7955" w:rsidRDefault="005E7955" w:rsidP="005E7955">
      <w:pPr>
        <w:jc w:val="both"/>
        <w:rPr>
          <w:rFonts w:ascii="Arial" w:hAnsi="Arial" w:cs="Arial"/>
          <w:sz w:val="22"/>
          <w:szCs w:val="22"/>
          <w:lang w:val="es-CO"/>
        </w:rPr>
      </w:pPr>
      <w:r w:rsidRPr="005E7955">
        <w:rPr>
          <w:rFonts w:ascii="Arial" w:hAnsi="Arial" w:cs="Arial"/>
          <w:sz w:val="22"/>
          <w:szCs w:val="22"/>
          <w:lang w:val="es-CO"/>
        </w:rPr>
        <w:t>1.</w:t>
      </w:r>
      <w:r w:rsidRPr="005E7955">
        <w:rPr>
          <w:rFonts w:ascii="Arial" w:hAnsi="Arial" w:cs="Arial"/>
          <w:sz w:val="22"/>
          <w:szCs w:val="22"/>
          <w:lang w:val="es-CO"/>
        </w:rPr>
        <w:tab/>
        <w:t>Garantizar la satisfacción de la ciudadanía, prestando servicios públicos excelsos bajo los principios administrativos de oportunidad, eficiencia y calidad, enfocado en la atención de las necesidades reales de la comunidad.</w:t>
      </w:r>
    </w:p>
    <w:p w14:paraId="2C273C37" w14:textId="77777777" w:rsidR="005E7955" w:rsidRPr="005E7955" w:rsidRDefault="005E7955" w:rsidP="005E7955">
      <w:pPr>
        <w:jc w:val="both"/>
        <w:rPr>
          <w:rFonts w:ascii="Arial" w:hAnsi="Arial" w:cs="Arial"/>
          <w:sz w:val="22"/>
          <w:szCs w:val="22"/>
          <w:lang w:val="es-CO"/>
        </w:rPr>
      </w:pPr>
      <w:r w:rsidRPr="005E7955">
        <w:rPr>
          <w:rFonts w:ascii="Arial" w:hAnsi="Arial" w:cs="Arial"/>
          <w:sz w:val="22"/>
          <w:szCs w:val="22"/>
          <w:lang w:val="es-CO"/>
        </w:rPr>
        <w:t>2.</w:t>
      </w:r>
      <w:r w:rsidRPr="005E7955">
        <w:rPr>
          <w:rFonts w:ascii="Arial" w:hAnsi="Arial" w:cs="Arial"/>
          <w:sz w:val="22"/>
          <w:szCs w:val="22"/>
          <w:lang w:val="es-CO"/>
        </w:rPr>
        <w:tab/>
        <w:t>Mejorar continuamente los procesos institucionales, por medio de la implementación y mantenimiento de un Sistema de Gestión de Calidad que permita evaluar, ajustar y optimizar permanentemente los procedimientos administrativos, operativos y de servicio.</w:t>
      </w:r>
    </w:p>
    <w:p w14:paraId="783DD5A8" w14:textId="77777777" w:rsidR="005E7955" w:rsidRPr="005E7955" w:rsidRDefault="005E7955" w:rsidP="005E7955">
      <w:pPr>
        <w:jc w:val="both"/>
        <w:rPr>
          <w:rFonts w:ascii="Arial" w:hAnsi="Arial" w:cs="Arial"/>
          <w:sz w:val="22"/>
          <w:szCs w:val="22"/>
          <w:lang w:val="es-CO"/>
        </w:rPr>
      </w:pPr>
      <w:r w:rsidRPr="005E7955">
        <w:rPr>
          <w:rFonts w:ascii="Arial" w:hAnsi="Arial" w:cs="Arial"/>
          <w:sz w:val="22"/>
          <w:szCs w:val="22"/>
          <w:lang w:val="es-CO"/>
        </w:rPr>
        <w:t>3.</w:t>
      </w:r>
      <w:r w:rsidRPr="005E7955">
        <w:rPr>
          <w:rFonts w:ascii="Arial" w:hAnsi="Arial" w:cs="Arial"/>
          <w:sz w:val="22"/>
          <w:szCs w:val="22"/>
          <w:lang w:val="es-CO"/>
        </w:rPr>
        <w:tab/>
        <w:t>Promover una gestión transparente y eficiente de los recursos públicos, asegurando el uso responsable, ético y racional de los recursos físicos, humanos y financieros, buscando fortalecer la confianza ciudadana y el control social.</w:t>
      </w:r>
    </w:p>
    <w:p w14:paraId="773A7967" w14:textId="77777777" w:rsidR="005E7955" w:rsidRPr="005E7955" w:rsidRDefault="005E7955" w:rsidP="005E7955">
      <w:pPr>
        <w:jc w:val="both"/>
        <w:rPr>
          <w:rFonts w:ascii="Arial" w:hAnsi="Arial" w:cs="Arial"/>
          <w:sz w:val="22"/>
          <w:szCs w:val="22"/>
          <w:lang w:val="es-CO"/>
        </w:rPr>
      </w:pPr>
      <w:r w:rsidRPr="005E7955">
        <w:rPr>
          <w:rFonts w:ascii="Arial" w:hAnsi="Arial" w:cs="Arial"/>
          <w:sz w:val="22"/>
          <w:szCs w:val="22"/>
          <w:lang w:val="es-CO"/>
        </w:rPr>
        <w:t>4.</w:t>
      </w:r>
      <w:r w:rsidRPr="005E7955">
        <w:rPr>
          <w:rFonts w:ascii="Arial" w:hAnsi="Arial" w:cs="Arial"/>
          <w:sz w:val="22"/>
          <w:szCs w:val="22"/>
          <w:lang w:val="es-CO"/>
        </w:rPr>
        <w:tab/>
        <w:t>Fomentar el desarrollo sostenible del municipio, apoyando proyectos e iniciativas que integren el crecimiento económico, el bienestar social y la protección ambiental, de acuerdo con la visión territorial al 2027.</w:t>
      </w:r>
    </w:p>
    <w:p w14:paraId="19504980" w14:textId="77777777" w:rsidR="005E7955" w:rsidRPr="005E7955" w:rsidRDefault="005E7955" w:rsidP="005E7955">
      <w:pPr>
        <w:jc w:val="both"/>
        <w:rPr>
          <w:rFonts w:ascii="Arial" w:hAnsi="Arial" w:cs="Arial"/>
          <w:sz w:val="22"/>
          <w:szCs w:val="22"/>
          <w:lang w:val="es-CO"/>
        </w:rPr>
      </w:pPr>
      <w:r w:rsidRPr="005E7955">
        <w:rPr>
          <w:rFonts w:ascii="Arial" w:hAnsi="Arial" w:cs="Arial"/>
          <w:sz w:val="22"/>
          <w:szCs w:val="22"/>
          <w:lang w:val="es-CO"/>
        </w:rPr>
        <w:t>5.</w:t>
      </w:r>
      <w:r w:rsidRPr="005E7955">
        <w:rPr>
          <w:rFonts w:ascii="Arial" w:hAnsi="Arial" w:cs="Arial"/>
          <w:sz w:val="22"/>
          <w:szCs w:val="22"/>
          <w:lang w:val="es-CO"/>
        </w:rPr>
        <w:tab/>
        <w:t>Fortalecer la capacidad institucional y del talento humano, Desarrollando competencias, habilidades y actitudes del personal mediante la capacitación constante, el liderazgo colaborativo y el compromiso con la calidad del servicio</w:t>
      </w:r>
    </w:p>
    <w:p w14:paraId="253D6A70" w14:textId="38206853" w:rsidR="005E7955" w:rsidRDefault="005E7955" w:rsidP="005E7955">
      <w:pPr>
        <w:jc w:val="both"/>
        <w:rPr>
          <w:rFonts w:ascii="Arial" w:hAnsi="Arial" w:cs="Arial"/>
          <w:sz w:val="22"/>
          <w:szCs w:val="22"/>
          <w:lang w:val="es-CO"/>
        </w:rPr>
      </w:pPr>
      <w:r w:rsidRPr="005E7955">
        <w:rPr>
          <w:rFonts w:ascii="Arial" w:hAnsi="Arial" w:cs="Arial"/>
          <w:sz w:val="22"/>
          <w:szCs w:val="22"/>
          <w:lang w:val="es-CO"/>
        </w:rPr>
        <w:t>6.</w:t>
      </w:r>
      <w:r w:rsidRPr="005E7955">
        <w:rPr>
          <w:rFonts w:ascii="Arial" w:hAnsi="Arial" w:cs="Arial"/>
          <w:sz w:val="22"/>
          <w:szCs w:val="22"/>
          <w:lang w:val="es-CO"/>
        </w:rPr>
        <w:tab/>
        <w:t>Impulsar la innovación y la mejora en la gestión pública local, incorporando herramientas tecnológicas y enfoques de innovación en la prestación de servicios, planificación y toma de decisiones, para responder con mayor agilidad a los retos del territorio.</w:t>
      </w:r>
    </w:p>
    <w:p w14:paraId="70FF6134" w14:textId="61508323" w:rsidR="000E5FB1" w:rsidRDefault="000E5FB1" w:rsidP="000E5FB1">
      <w:pPr>
        <w:pStyle w:val="Heading2"/>
        <w:numPr>
          <w:ilvl w:val="1"/>
          <w:numId w:val="4"/>
        </w:numPr>
        <w:rPr>
          <w:rFonts w:ascii="Arial" w:hAnsi="Arial" w:cs="Arial"/>
          <w:sz w:val="22"/>
          <w:szCs w:val="22"/>
          <w:lang w:val="es-MX"/>
        </w:rPr>
      </w:pPr>
      <w:bookmarkStart w:id="22" w:name="_Toc234565516"/>
      <w:r>
        <w:rPr>
          <w:rFonts w:ascii="Arial" w:hAnsi="Arial" w:cs="Arial"/>
          <w:sz w:val="22"/>
          <w:szCs w:val="22"/>
          <w:lang w:val="es-MX"/>
        </w:rPr>
        <w:lastRenderedPageBreak/>
        <w:t>PLANIFICACION DE OBJETIVOS Y CAMBIOS</w:t>
      </w:r>
      <w:bookmarkEnd w:id="22"/>
    </w:p>
    <w:p w14:paraId="374C31AF" w14:textId="67030531" w:rsidR="00A006B9" w:rsidRPr="002003B2" w:rsidRDefault="002003B2" w:rsidP="005E7955">
      <w:pPr>
        <w:jc w:val="both"/>
        <w:rPr>
          <w:rFonts w:ascii="Arial" w:hAnsi="Arial" w:cs="Arial"/>
          <w:sz w:val="22"/>
          <w:szCs w:val="22"/>
          <w:lang w:val="es-MX"/>
        </w:rPr>
      </w:pPr>
      <w:r w:rsidRPr="002003B2">
        <w:rPr>
          <w:rFonts w:ascii="Arial" w:hAnsi="Arial" w:cs="Arial"/>
          <w:sz w:val="22"/>
          <w:szCs w:val="22"/>
          <w:lang w:val="es-MX"/>
        </w:rPr>
        <w:t>Los objetivos de calidad son permanentes y evolutivos</w:t>
      </w:r>
      <w:r>
        <w:rPr>
          <w:rFonts w:ascii="Arial" w:hAnsi="Arial" w:cs="Arial"/>
          <w:sz w:val="22"/>
          <w:szCs w:val="22"/>
          <w:lang w:val="es-MX"/>
        </w:rPr>
        <w:t xml:space="preserve"> en la alcaldía de San Juan del Cesar</w:t>
      </w:r>
      <w:r w:rsidRPr="002003B2">
        <w:rPr>
          <w:rFonts w:ascii="Arial" w:hAnsi="Arial" w:cs="Arial"/>
          <w:sz w:val="22"/>
          <w:szCs w:val="22"/>
          <w:lang w:val="es-MX"/>
        </w:rPr>
        <w:t xml:space="preserve">. No se conciben como metas de cierre, sino como rumbos de trabajo que se ajustan al contexto, a los riesgos y a las necesidades de la ciudadanía. Se revisan y actualizan con base en el desempeño, los resultados de auditoría, el análisis de PQRSD y la </w:t>
      </w:r>
      <w:r>
        <w:rPr>
          <w:rFonts w:ascii="Arial" w:hAnsi="Arial" w:cs="Arial"/>
          <w:sz w:val="22"/>
          <w:szCs w:val="22"/>
          <w:lang w:val="es-MX"/>
        </w:rPr>
        <w:t>r</w:t>
      </w:r>
      <w:r w:rsidRPr="002003B2">
        <w:rPr>
          <w:rFonts w:ascii="Arial" w:hAnsi="Arial" w:cs="Arial"/>
          <w:sz w:val="22"/>
          <w:szCs w:val="22"/>
          <w:lang w:val="es-MX"/>
        </w:rPr>
        <w:t xml:space="preserve">evisión por la </w:t>
      </w:r>
      <w:r>
        <w:rPr>
          <w:rFonts w:ascii="Arial" w:hAnsi="Arial" w:cs="Arial"/>
          <w:sz w:val="22"/>
          <w:szCs w:val="22"/>
          <w:lang w:val="es-MX"/>
        </w:rPr>
        <w:t>secretaria general y despacho del alcalde</w:t>
      </w:r>
      <w:r w:rsidRPr="002003B2">
        <w:rPr>
          <w:rFonts w:ascii="Arial" w:hAnsi="Arial" w:cs="Arial"/>
          <w:sz w:val="22"/>
          <w:szCs w:val="22"/>
          <w:lang w:val="es-MX"/>
        </w:rPr>
        <w:t>, para asegurar la mejora continua del sistema.</w:t>
      </w:r>
    </w:p>
    <w:p w14:paraId="6B753D18" w14:textId="5D1D8FBE" w:rsidR="000757EF" w:rsidRDefault="000757EF" w:rsidP="000E5FB1">
      <w:pPr>
        <w:pStyle w:val="Heading1"/>
        <w:numPr>
          <w:ilvl w:val="0"/>
          <w:numId w:val="4"/>
        </w:numPr>
        <w:rPr>
          <w:rFonts w:ascii="Arial" w:hAnsi="Arial" w:cs="Arial"/>
          <w:sz w:val="24"/>
          <w:szCs w:val="24"/>
          <w:lang w:val="es-MX"/>
        </w:rPr>
      </w:pPr>
      <w:bookmarkStart w:id="23" w:name="_Toc234565517"/>
      <w:r>
        <w:rPr>
          <w:rFonts w:ascii="Arial" w:hAnsi="Arial" w:cs="Arial"/>
          <w:sz w:val="24"/>
          <w:szCs w:val="24"/>
          <w:lang w:val="es-MX"/>
        </w:rPr>
        <w:t>APOYO</w:t>
      </w:r>
      <w:bookmarkEnd w:id="23"/>
    </w:p>
    <w:p w14:paraId="2240C420" w14:textId="750F8E77" w:rsidR="00A006B9" w:rsidRPr="002003B2" w:rsidRDefault="00A006B9" w:rsidP="002003B2">
      <w:pPr>
        <w:pStyle w:val="Heading2"/>
        <w:numPr>
          <w:ilvl w:val="1"/>
          <w:numId w:val="4"/>
        </w:numPr>
        <w:rPr>
          <w:rFonts w:ascii="Arial" w:hAnsi="Arial" w:cs="Arial"/>
          <w:sz w:val="22"/>
          <w:szCs w:val="22"/>
          <w:lang w:val="es-MX"/>
        </w:rPr>
      </w:pPr>
      <w:bookmarkStart w:id="24" w:name="_Toc234565518"/>
      <w:r w:rsidRPr="002003B2">
        <w:rPr>
          <w:rFonts w:ascii="Arial" w:hAnsi="Arial" w:cs="Arial"/>
          <w:sz w:val="22"/>
          <w:szCs w:val="22"/>
          <w:lang w:val="es-MX"/>
        </w:rPr>
        <w:t>RECURSOS</w:t>
      </w:r>
      <w:bookmarkEnd w:id="24"/>
    </w:p>
    <w:p w14:paraId="005A6C8E" w14:textId="77777777" w:rsidR="002003B2" w:rsidRDefault="00A006B9" w:rsidP="002003B2">
      <w:pPr>
        <w:pStyle w:val="Heading3"/>
        <w:numPr>
          <w:ilvl w:val="2"/>
          <w:numId w:val="4"/>
        </w:numPr>
        <w:ind w:left="1440"/>
        <w:rPr>
          <w:rFonts w:ascii="Arial" w:hAnsi="Arial" w:cs="Arial"/>
          <w:sz w:val="22"/>
          <w:szCs w:val="22"/>
          <w:lang w:val="es-MX"/>
        </w:rPr>
      </w:pPr>
      <w:bookmarkStart w:id="25" w:name="_Toc234565519"/>
      <w:r w:rsidRPr="002003B2">
        <w:rPr>
          <w:rFonts w:ascii="Arial" w:hAnsi="Arial" w:cs="Arial"/>
          <w:sz w:val="22"/>
          <w:szCs w:val="22"/>
          <w:lang w:val="es-MX"/>
        </w:rPr>
        <w:t>PERSONAS</w:t>
      </w:r>
      <w:bookmarkEnd w:id="25"/>
    </w:p>
    <w:p w14:paraId="2F694F7B" w14:textId="349AD167" w:rsidR="002003B2" w:rsidRPr="002003B2" w:rsidRDefault="002003B2" w:rsidP="002003B2">
      <w:pPr>
        <w:jc w:val="both"/>
        <w:rPr>
          <w:rFonts w:ascii="Arial" w:hAnsi="Arial" w:cs="Arial"/>
          <w:sz w:val="22"/>
          <w:szCs w:val="22"/>
          <w:lang w:val="es-MX"/>
        </w:rPr>
      </w:pPr>
      <w:r w:rsidRPr="002003B2">
        <w:rPr>
          <w:rFonts w:ascii="Arial" w:hAnsi="Arial" w:cs="Arial"/>
          <w:sz w:val="22"/>
          <w:szCs w:val="22"/>
          <w:lang w:val="es-MX"/>
        </w:rPr>
        <w:t>La Alcaldía determina las personas necesarias para implementar, operar, controlar y mejorar el SGC a partir de: i) el organigrama y la planta de personal definida por decreto</w:t>
      </w:r>
      <w:r>
        <w:rPr>
          <w:rFonts w:ascii="Arial" w:hAnsi="Arial" w:cs="Arial"/>
          <w:sz w:val="22"/>
          <w:szCs w:val="22"/>
          <w:lang w:val="es-MX"/>
        </w:rPr>
        <w:t xml:space="preserve"> No. 038 del 18 de mayo de 2023. </w:t>
      </w:r>
      <w:r w:rsidRPr="002003B2">
        <w:rPr>
          <w:rFonts w:ascii="Arial" w:hAnsi="Arial" w:cs="Arial"/>
          <w:sz w:val="22"/>
          <w:szCs w:val="22"/>
          <w:lang w:val="es-MX"/>
        </w:rPr>
        <w:t>ii) el mapa de procesos y sus metas, iii) los requisitos legales y regulatorios, iv) la carga de trabajo por sedes y horarios, y v) los riesgos y cambios planificados. Con ese análisis se definen número de cargos y perfiles por proceso, incluyendo roles clave del sistema</w:t>
      </w:r>
      <w:r>
        <w:rPr>
          <w:rFonts w:ascii="Arial" w:hAnsi="Arial" w:cs="Arial"/>
          <w:sz w:val="22"/>
          <w:szCs w:val="22"/>
          <w:lang w:val="es-MX"/>
        </w:rPr>
        <w:t xml:space="preserve">. </w:t>
      </w:r>
    </w:p>
    <w:p w14:paraId="5695CCF1" w14:textId="5DAC60D9" w:rsidR="001B5EE5" w:rsidRPr="001B5EE5" w:rsidRDefault="001B5EE5" w:rsidP="001B5EE5">
      <w:pPr>
        <w:pStyle w:val="Heading3"/>
        <w:numPr>
          <w:ilvl w:val="2"/>
          <w:numId w:val="4"/>
        </w:numPr>
        <w:ind w:left="1440"/>
        <w:rPr>
          <w:rFonts w:ascii="Arial" w:hAnsi="Arial" w:cs="Arial"/>
          <w:sz w:val="22"/>
          <w:szCs w:val="22"/>
          <w:lang w:val="es-MX"/>
        </w:rPr>
      </w:pPr>
      <w:bookmarkStart w:id="26" w:name="_Toc234565520"/>
      <w:r>
        <w:rPr>
          <w:rFonts w:ascii="Arial" w:hAnsi="Arial" w:cs="Arial"/>
          <w:sz w:val="22"/>
          <w:szCs w:val="22"/>
          <w:lang w:val="es-MX"/>
        </w:rPr>
        <w:t>UBICACIÓN</w:t>
      </w:r>
      <w:bookmarkEnd w:id="26"/>
      <w:r>
        <w:rPr>
          <w:rFonts w:ascii="Arial" w:hAnsi="Arial" w:cs="Arial"/>
          <w:sz w:val="22"/>
          <w:szCs w:val="22"/>
          <w:lang w:val="es-MX"/>
        </w:rPr>
        <w:t xml:space="preserve"> </w:t>
      </w:r>
    </w:p>
    <w:p w14:paraId="363813DD" w14:textId="03D32742" w:rsidR="001B5EE5" w:rsidRPr="001B5EE5" w:rsidRDefault="001B5EE5" w:rsidP="001B5EE5">
      <w:pPr>
        <w:rPr>
          <w:rFonts w:ascii="Arial" w:hAnsi="Arial" w:cs="Arial"/>
          <w:sz w:val="22"/>
          <w:szCs w:val="22"/>
          <w:lang w:val="es-MX"/>
        </w:rPr>
      </w:pPr>
      <w:r w:rsidRPr="001B5EE5">
        <w:rPr>
          <w:rFonts w:ascii="Arial" w:hAnsi="Arial" w:cs="Arial"/>
          <w:sz w:val="22"/>
          <w:szCs w:val="22"/>
          <w:lang w:val="es-MX"/>
        </w:rPr>
        <w:t>San Juan del Cesar</w:t>
      </w:r>
    </w:p>
    <w:p w14:paraId="1982542B" w14:textId="64A6104F" w:rsidR="001B5EE5" w:rsidRPr="001B5EE5" w:rsidRDefault="00E92428" w:rsidP="001B5EE5">
      <w:pPr>
        <w:rPr>
          <w:rFonts w:ascii="Arial" w:hAnsi="Arial" w:cs="Arial"/>
          <w:sz w:val="22"/>
          <w:szCs w:val="22"/>
          <w:lang w:val="es-MX"/>
        </w:rPr>
      </w:pPr>
      <w:r w:rsidRPr="001B5EE5">
        <w:rPr>
          <w:rFonts w:ascii="Arial" w:hAnsi="Arial" w:cs="Arial"/>
          <w:sz w:val="22"/>
          <w:szCs w:val="22"/>
          <w:lang w:val="es-MX"/>
        </w:rPr>
        <w:t>Dirección:</w:t>
      </w:r>
      <w:r>
        <w:rPr>
          <w:rFonts w:ascii="Arial" w:hAnsi="Arial" w:cs="Arial"/>
          <w:sz w:val="22"/>
          <w:szCs w:val="22"/>
          <w:lang w:val="es-MX"/>
        </w:rPr>
        <w:t xml:space="preserve"> Calle</w:t>
      </w:r>
      <w:r w:rsidR="001B5EE5">
        <w:rPr>
          <w:rFonts w:ascii="Arial" w:hAnsi="Arial" w:cs="Arial"/>
          <w:sz w:val="22"/>
          <w:szCs w:val="22"/>
          <w:lang w:val="es-MX"/>
        </w:rPr>
        <w:t xml:space="preserve"> 7 #9ª- 36 AVENIDA MANUEL ANTONIO AVILA</w:t>
      </w:r>
    </w:p>
    <w:p w14:paraId="54EC6119" w14:textId="790372FD" w:rsidR="001B5EE5" w:rsidRPr="001B5EE5" w:rsidRDefault="001B5EE5" w:rsidP="001B5EE5">
      <w:pPr>
        <w:rPr>
          <w:rFonts w:ascii="Arial" w:hAnsi="Arial" w:cs="Arial"/>
          <w:sz w:val="22"/>
          <w:szCs w:val="22"/>
          <w:lang w:val="es-MX"/>
        </w:rPr>
      </w:pPr>
      <w:r w:rsidRPr="001B5EE5">
        <w:rPr>
          <w:rFonts w:ascii="Arial" w:hAnsi="Arial" w:cs="Arial"/>
          <w:sz w:val="22"/>
          <w:szCs w:val="22"/>
          <w:lang w:val="es-MX"/>
        </w:rPr>
        <w:t>Teléfono</w:t>
      </w:r>
      <w:r>
        <w:rPr>
          <w:rFonts w:ascii="Arial" w:hAnsi="Arial" w:cs="Arial"/>
          <w:sz w:val="22"/>
          <w:szCs w:val="22"/>
          <w:lang w:val="es-MX"/>
        </w:rPr>
        <w:t>: 095 7740090</w:t>
      </w:r>
    </w:p>
    <w:p w14:paraId="49C37F88" w14:textId="00DE3902" w:rsidR="001B5EE5" w:rsidRPr="00E92428" w:rsidRDefault="001B5EE5" w:rsidP="001B5EE5">
      <w:pPr>
        <w:rPr>
          <w:rFonts w:ascii="Arial" w:hAnsi="Arial" w:cs="Arial"/>
          <w:sz w:val="22"/>
          <w:szCs w:val="22"/>
          <w:lang w:val="es-MX"/>
        </w:rPr>
      </w:pPr>
      <w:r w:rsidRPr="00E92428">
        <w:rPr>
          <w:rFonts w:ascii="Arial" w:hAnsi="Arial" w:cs="Arial"/>
          <w:sz w:val="22"/>
          <w:szCs w:val="22"/>
          <w:lang w:val="es-MX"/>
        </w:rPr>
        <w:t>Email: alcaldia@danjuandelcesar-laguajira.gov.vo</w:t>
      </w:r>
    </w:p>
    <w:p w14:paraId="1EDA634D" w14:textId="265350B5" w:rsidR="00A006B9" w:rsidRDefault="00435749" w:rsidP="002003B2">
      <w:pPr>
        <w:pStyle w:val="Heading3"/>
        <w:numPr>
          <w:ilvl w:val="2"/>
          <w:numId w:val="4"/>
        </w:numPr>
        <w:ind w:left="1440"/>
        <w:rPr>
          <w:rFonts w:ascii="Arial" w:hAnsi="Arial" w:cs="Arial"/>
          <w:sz w:val="22"/>
          <w:szCs w:val="22"/>
          <w:lang w:val="es-MX"/>
        </w:rPr>
      </w:pPr>
      <w:bookmarkStart w:id="27" w:name="_Toc234565521"/>
      <w:r>
        <w:rPr>
          <w:rFonts w:ascii="Arial" w:hAnsi="Arial" w:cs="Arial"/>
          <w:sz w:val="22"/>
          <w:szCs w:val="22"/>
          <w:lang w:val="es-MX"/>
        </w:rPr>
        <w:t>INFRAESTRUCTURA</w:t>
      </w:r>
      <w:bookmarkEnd w:id="27"/>
    </w:p>
    <w:p w14:paraId="48498CC9" w14:textId="77777777" w:rsidR="00E55F5B" w:rsidRPr="00E55F5B" w:rsidRDefault="00E55F5B" w:rsidP="00E55F5B">
      <w:pPr>
        <w:jc w:val="both"/>
        <w:rPr>
          <w:rFonts w:ascii="Arial" w:hAnsi="Arial" w:cs="Arial"/>
          <w:sz w:val="22"/>
          <w:szCs w:val="22"/>
          <w:lang w:val="es-MX"/>
        </w:rPr>
      </w:pPr>
      <w:r w:rsidRPr="00E55F5B">
        <w:rPr>
          <w:rFonts w:ascii="Arial" w:hAnsi="Arial" w:cs="Arial"/>
          <w:sz w:val="22"/>
          <w:szCs w:val="22"/>
          <w:lang w:val="es-MX"/>
        </w:rPr>
        <w:t>La Alcaldía Municipal de San Juan del Cesar determina, proporciona y mantiene la infraestructura necesaria para la operación eficaz de sus procesos y para asegurar la conformidad de los servicios prestados a la ciudadanía.</w:t>
      </w:r>
    </w:p>
    <w:p w14:paraId="116FFD29" w14:textId="78ABDE0B" w:rsidR="00435749" w:rsidRPr="00E55F5B" w:rsidRDefault="00E55F5B" w:rsidP="00E55F5B">
      <w:pPr>
        <w:jc w:val="both"/>
        <w:rPr>
          <w:rFonts w:ascii="Arial" w:hAnsi="Arial" w:cs="Arial"/>
          <w:sz w:val="22"/>
          <w:szCs w:val="22"/>
          <w:lang w:val="es-MX"/>
        </w:rPr>
      </w:pPr>
      <w:r w:rsidRPr="00E55F5B">
        <w:rPr>
          <w:rFonts w:ascii="Arial" w:hAnsi="Arial" w:cs="Arial"/>
          <w:sz w:val="22"/>
          <w:szCs w:val="22"/>
          <w:lang w:val="es-MX"/>
        </w:rPr>
        <w:t>La infraestructura institucional comprende el conjunto de recursos físicos, tecnológicos y logísticos que soportan la ejecución de las actividades misionales, estratégicas y de apoyo, garantizando condiciones adecuadas de funcionamiento, seguridad y accesibilidad.</w:t>
      </w:r>
    </w:p>
    <w:p w14:paraId="10F40F88" w14:textId="7DB78FE4" w:rsidR="00435749" w:rsidRDefault="00435749" w:rsidP="00435749">
      <w:pPr>
        <w:pStyle w:val="Heading3"/>
        <w:numPr>
          <w:ilvl w:val="2"/>
          <w:numId w:val="4"/>
        </w:numPr>
        <w:ind w:left="1440"/>
        <w:rPr>
          <w:rFonts w:ascii="Arial" w:hAnsi="Arial" w:cs="Arial"/>
          <w:sz w:val="22"/>
          <w:szCs w:val="22"/>
          <w:lang w:val="es-MX"/>
        </w:rPr>
      </w:pPr>
      <w:bookmarkStart w:id="28" w:name="_Toc234565522"/>
      <w:r>
        <w:rPr>
          <w:rFonts w:ascii="Arial" w:hAnsi="Arial" w:cs="Arial"/>
          <w:sz w:val="22"/>
          <w:szCs w:val="22"/>
          <w:lang w:val="es-MX"/>
        </w:rPr>
        <w:t>AMBIENTE</w:t>
      </w:r>
      <w:bookmarkEnd w:id="28"/>
    </w:p>
    <w:p w14:paraId="778E990D" w14:textId="77777777" w:rsidR="00B615FC" w:rsidRPr="00B615FC" w:rsidRDefault="00B615FC" w:rsidP="00B615FC">
      <w:pPr>
        <w:jc w:val="both"/>
        <w:rPr>
          <w:rFonts w:ascii="Arial" w:hAnsi="Arial" w:cs="Arial"/>
          <w:sz w:val="22"/>
          <w:szCs w:val="22"/>
          <w:lang w:val="es-MX"/>
        </w:rPr>
      </w:pPr>
      <w:r w:rsidRPr="00B615FC">
        <w:rPr>
          <w:rFonts w:ascii="Arial" w:hAnsi="Arial" w:cs="Arial"/>
          <w:sz w:val="22"/>
          <w:szCs w:val="22"/>
          <w:lang w:val="es-MX"/>
        </w:rPr>
        <w:t>La Alcaldía Municipal de San Juan del Cesar determina, proporciona y mantiene las condiciones necesarias del ambiente de trabajo para la adecuada operación de sus procesos y para garantizar la calidad en la prestación de los servicios a la ciudadanía.</w:t>
      </w:r>
    </w:p>
    <w:p w14:paraId="7946A80D" w14:textId="4B433761" w:rsidR="00435749" w:rsidRPr="001E1EC9" w:rsidRDefault="00B615FC" w:rsidP="001E1EC9">
      <w:pPr>
        <w:jc w:val="both"/>
        <w:rPr>
          <w:rFonts w:ascii="Arial" w:hAnsi="Arial" w:cs="Arial"/>
          <w:sz w:val="22"/>
          <w:szCs w:val="22"/>
          <w:lang w:val="es-MX"/>
        </w:rPr>
      </w:pPr>
      <w:r w:rsidRPr="00B615FC">
        <w:rPr>
          <w:rFonts w:ascii="Arial" w:hAnsi="Arial" w:cs="Arial"/>
          <w:sz w:val="22"/>
          <w:szCs w:val="22"/>
          <w:lang w:val="es-MX"/>
        </w:rPr>
        <w:lastRenderedPageBreak/>
        <w:t>El ambiente para la operación de los procesos se concibe como el conjunto de factores humanos y físicos que influyen en el desempeño del talento humano y en la eficiencia institucional, promoviendo condiciones que favorezcan el bienestar, la productividad y el cumplimiento de los objetivos organizacionales.</w:t>
      </w:r>
    </w:p>
    <w:p w14:paraId="1CAF6CF7" w14:textId="7E73D5B6" w:rsidR="00435749" w:rsidRPr="00435749" w:rsidRDefault="00435749" w:rsidP="00435749">
      <w:pPr>
        <w:pStyle w:val="Heading3"/>
        <w:numPr>
          <w:ilvl w:val="2"/>
          <w:numId w:val="4"/>
        </w:numPr>
        <w:ind w:left="1440"/>
        <w:rPr>
          <w:rFonts w:ascii="Arial" w:hAnsi="Arial" w:cs="Arial"/>
          <w:sz w:val="22"/>
          <w:szCs w:val="22"/>
          <w:lang w:val="es-MX"/>
        </w:rPr>
      </w:pPr>
      <w:bookmarkStart w:id="29" w:name="_Toc234565523"/>
      <w:r w:rsidRPr="002003B2">
        <w:rPr>
          <w:rFonts w:ascii="Arial" w:hAnsi="Arial" w:cs="Arial"/>
          <w:sz w:val="22"/>
          <w:szCs w:val="22"/>
          <w:lang w:val="es-MX"/>
        </w:rPr>
        <w:t>SEGUIMIENTO Y MEDICION</w:t>
      </w:r>
      <w:bookmarkEnd w:id="29"/>
      <w:r w:rsidRPr="002003B2">
        <w:rPr>
          <w:rFonts w:ascii="Arial" w:hAnsi="Arial" w:cs="Arial"/>
          <w:sz w:val="22"/>
          <w:szCs w:val="22"/>
          <w:lang w:val="es-MX"/>
        </w:rPr>
        <w:t xml:space="preserve"> </w:t>
      </w:r>
    </w:p>
    <w:p w14:paraId="347C2456" w14:textId="5140A0B0" w:rsidR="001B5EE5" w:rsidRDefault="00991128" w:rsidP="00991128">
      <w:pPr>
        <w:jc w:val="both"/>
        <w:rPr>
          <w:rFonts w:ascii="Arial" w:hAnsi="Arial" w:cs="Arial"/>
          <w:sz w:val="22"/>
          <w:szCs w:val="22"/>
          <w:lang w:val="es-MX"/>
        </w:rPr>
      </w:pPr>
      <w:r w:rsidRPr="00991128">
        <w:rPr>
          <w:rFonts w:ascii="Arial" w:hAnsi="Arial" w:cs="Arial"/>
          <w:sz w:val="22"/>
          <w:szCs w:val="22"/>
          <w:lang w:val="es-MX"/>
        </w:rPr>
        <w:t>La Alcaldía realizará el seguimiento y la medición del SGC con indicadores por proceso, alineados con el Plan de Desarrollo</w:t>
      </w:r>
      <w:r>
        <w:rPr>
          <w:rFonts w:ascii="Arial" w:hAnsi="Arial" w:cs="Arial"/>
          <w:sz w:val="22"/>
          <w:szCs w:val="22"/>
          <w:lang w:val="es-MX"/>
        </w:rPr>
        <w:t xml:space="preserve"> de la alcaldía</w:t>
      </w:r>
      <w:r w:rsidRPr="00991128">
        <w:rPr>
          <w:rFonts w:ascii="Arial" w:hAnsi="Arial" w:cs="Arial"/>
          <w:sz w:val="22"/>
          <w:szCs w:val="22"/>
          <w:lang w:val="es-MX"/>
        </w:rPr>
        <w:t>. Se usarán recursos disponibles como formatos impresos, planillas en hojas de cálculo, listas de verificación, encuestas de satisfacción y actas con evidencias.</w:t>
      </w:r>
    </w:p>
    <w:p w14:paraId="2E78A50D" w14:textId="5FF362B1" w:rsidR="00991128" w:rsidRDefault="00991128" w:rsidP="00991128">
      <w:pPr>
        <w:jc w:val="both"/>
        <w:rPr>
          <w:rFonts w:ascii="Arial" w:hAnsi="Arial" w:cs="Arial"/>
          <w:sz w:val="22"/>
          <w:szCs w:val="22"/>
          <w:lang w:val="es-MX"/>
        </w:rPr>
      </w:pPr>
      <w:r w:rsidRPr="00991128">
        <w:rPr>
          <w:rFonts w:ascii="Arial" w:hAnsi="Arial" w:cs="Arial"/>
          <w:sz w:val="22"/>
          <w:szCs w:val="22"/>
          <w:lang w:val="es-MX"/>
        </w:rPr>
        <w:t>Asimismo, los indicadores y sus metas se validarán frente al marco normativo aplicable, incluyendo el MIPG adoptado por el Decreto 1499 de 2017 y normas que lo modifiquen, los decretos municipales que aprueban el Plan de Desarrollo y el presupuesto anual, y el Manual de Funciones y Competencias Laborales. Antes de ejecutar las actividades se verificarán estos requisitos y, con base en los resultados, se definirán acciones de mejora y ajustes necesarios.</w:t>
      </w:r>
    </w:p>
    <w:p w14:paraId="7351340C" w14:textId="5DB89EBC" w:rsidR="00435749" w:rsidRDefault="00435749" w:rsidP="00435749">
      <w:pPr>
        <w:pStyle w:val="Heading2"/>
        <w:numPr>
          <w:ilvl w:val="1"/>
          <w:numId w:val="4"/>
        </w:numPr>
        <w:rPr>
          <w:rFonts w:ascii="Arial" w:hAnsi="Arial" w:cs="Arial"/>
          <w:sz w:val="22"/>
          <w:szCs w:val="22"/>
          <w:lang w:val="es-MX"/>
        </w:rPr>
      </w:pPr>
      <w:bookmarkStart w:id="30" w:name="_Toc234565524"/>
      <w:r>
        <w:rPr>
          <w:rFonts w:ascii="Arial" w:hAnsi="Arial" w:cs="Arial"/>
          <w:sz w:val="22"/>
          <w:szCs w:val="22"/>
          <w:lang w:val="es-MX"/>
        </w:rPr>
        <w:t>COMPETENCIA</w:t>
      </w:r>
      <w:bookmarkEnd w:id="30"/>
    </w:p>
    <w:p w14:paraId="157BF2A7" w14:textId="77777777" w:rsidR="00B615FC" w:rsidRPr="00B615FC" w:rsidRDefault="00B615FC" w:rsidP="00B615FC">
      <w:pPr>
        <w:jc w:val="both"/>
        <w:rPr>
          <w:rFonts w:ascii="Arial" w:hAnsi="Arial" w:cs="Arial"/>
          <w:sz w:val="22"/>
          <w:szCs w:val="22"/>
          <w:lang w:val="es-MX"/>
        </w:rPr>
      </w:pPr>
      <w:r w:rsidRPr="00B615FC">
        <w:rPr>
          <w:rFonts w:ascii="Arial" w:hAnsi="Arial" w:cs="Arial"/>
          <w:sz w:val="22"/>
          <w:szCs w:val="22"/>
          <w:lang w:val="es-MX"/>
        </w:rPr>
        <w:t>La Alcaldía Municipal de San Juan del Cesar determina y asegura la competencia del talento humano que realiza actividades que afectan el desempeño y la eficacia del Sistema de Gestión de la Calidad, garantizando que los servicios prestados cumplan con los requisitos establecidos y las necesidades de la ciudadanía.</w:t>
      </w:r>
    </w:p>
    <w:p w14:paraId="4F18B860" w14:textId="77777777" w:rsidR="00B615FC" w:rsidRPr="00B615FC" w:rsidRDefault="00B615FC" w:rsidP="00B615FC">
      <w:pPr>
        <w:jc w:val="both"/>
        <w:rPr>
          <w:rFonts w:ascii="Arial" w:hAnsi="Arial" w:cs="Arial"/>
          <w:sz w:val="22"/>
          <w:szCs w:val="22"/>
          <w:lang w:val="es-MX"/>
        </w:rPr>
      </w:pPr>
      <w:r w:rsidRPr="00B615FC">
        <w:rPr>
          <w:rFonts w:ascii="Arial" w:hAnsi="Arial" w:cs="Arial"/>
          <w:sz w:val="22"/>
          <w:szCs w:val="22"/>
          <w:lang w:val="es-MX"/>
        </w:rPr>
        <w:t>Para ello, la Alcaldía:</w:t>
      </w:r>
    </w:p>
    <w:p w14:paraId="02660E33" w14:textId="77777777" w:rsidR="00B615FC" w:rsidRPr="00B615FC" w:rsidRDefault="00B615FC" w:rsidP="00B615FC">
      <w:pPr>
        <w:jc w:val="both"/>
        <w:rPr>
          <w:rFonts w:ascii="Arial" w:hAnsi="Arial" w:cs="Arial"/>
          <w:sz w:val="22"/>
          <w:szCs w:val="22"/>
          <w:lang w:val="es-MX"/>
        </w:rPr>
      </w:pPr>
      <w:r w:rsidRPr="00B615FC">
        <w:rPr>
          <w:rFonts w:ascii="Arial" w:hAnsi="Arial" w:cs="Arial"/>
          <w:sz w:val="22"/>
          <w:szCs w:val="22"/>
          <w:lang w:val="es-MX"/>
        </w:rPr>
        <w:t>a) </w:t>
      </w:r>
      <w:r w:rsidRPr="00B615FC">
        <w:rPr>
          <w:rFonts w:ascii="Arial" w:hAnsi="Arial" w:cs="Arial"/>
          <w:b/>
          <w:bCs/>
          <w:sz w:val="22"/>
          <w:szCs w:val="22"/>
          <w:lang w:val="es-MX"/>
        </w:rPr>
        <w:t>Determina la competencia necesaria</w:t>
      </w:r>
      <w:r w:rsidRPr="00B615FC">
        <w:rPr>
          <w:rFonts w:ascii="Arial" w:hAnsi="Arial" w:cs="Arial"/>
          <w:sz w:val="22"/>
          <w:szCs w:val="22"/>
          <w:lang w:val="es-MX"/>
        </w:rPr>
        <w:t> para cada cargo o rol, con base en las funciones, responsabilidades y requisitos definidos en los manuales de funciones, perfiles de cargo y demás instrumentos de gestión del talento humano.</w:t>
      </w:r>
    </w:p>
    <w:p w14:paraId="203B6D68" w14:textId="77777777" w:rsidR="00B615FC" w:rsidRDefault="00B615FC" w:rsidP="00B615FC">
      <w:pPr>
        <w:jc w:val="both"/>
        <w:rPr>
          <w:rFonts w:ascii="Arial" w:hAnsi="Arial" w:cs="Arial"/>
          <w:sz w:val="22"/>
          <w:szCs w:val="22"/>
          <w:lang w:val="es-MX"/>
        </w:rPr>
      </w:pPr>
      <w:r w:rsidRPr="00B615FC">
        <w:rPr>
          <w:rFonts w:ascii="Arial" w:hAnsi="Arial" w:cs="Arial"/>
          <w:sz w:val="22"/>
          <w:szCs w:val="22"/>
          <w:lang w:val="es-MX"/>
        </w:rPr>
        <w:t>b) </w:t>
      </w:r>
      <w:r w:rsidRPr="00B615FC">
        <w:rPr>
          <w:rFonts w:ascii="Arial" w:hAnsi="Arial" w:cs="Arial"/>
          <w:b/>
          <w:bCs/>
          <w:sz w:val="22"/>
          <w:szCs w:val="22"/>
          <w:lang w:val="es-MX"/>
        </w:rPr>
        <w:t>Asegura la competencia del personal</w:t>
      </w:r>
      <w:r w:rsidRPr="00B615FC">
        <w:rPr>
          <w:rFonts w:ascii="Arial" w:hAnsi="Arial" w:cs="Arial"/>
          <w:sz w:val="22"/>
          <w:szCs w:val="22"/>
          <w:lang w:val="es-MX"/>
        </w:rPr>
        <w:t>, verificando que los servidores públicos y contratistas cuenten con la educación, formación, experiencia y habilidades requeridas para el adecuado desarrollo de sus funciones.</w:t>
      </w:r>
    </w:p>
    <w:p w14:paraId="29251AD5" w14:textId="2738BE70" w:rsidR="00B615FC" w:rsidRPr="00B615FC" w:rsidRDefault="00B615FC" w:rsidP="00B615FC">
      <w:pPr>
        <w:jc w:val="both"/>
        <w:rPr>
          <w:rFonts w:ascii="Arial" w:hAnsi="Arial" w:cs="Arial"/>
          <w:sz w:val="22"/>
          <w:szCs w:val="22"/>
          <w:lang w:val="es-MX"/>
        </w:rPr>
      </w:pPr>
      <w:r w:rsidRPr="00B615FC">
        <w:rPr>
          <w:rFonts w:ascii="Arial" w:hAnsi="Arial" w:cs="Arial"/>
          <w:sz w:val="22"/>
          <w:szCs w:val="22"/>
          <w:lang w:val="es-MX"/>
        </w:rPr>
        <w:t>d) </w:t>
      </w:r>
      <w:r w:rsidRPr="00B615FC">
        <w:rPr>
          <w:rFonts w:ascii="Arial" w:hAnsi="Arial" w:cs="Arial"/>
          <w:b/>
          <w:bCs/>
          <w:sz w:val="22"/>
          <w:szCs w:val="22"/>
          <w:lang w:val="es-MX"/>
        </w:rPr>
        <w:t>Conserva información documentada</w:t>
      </w:r>
      <w:r w:rsidRPr="00B615FC">
        <w:rPr>
          <w:rFonts w:ascii="Arial" w:hAnsi="Arial" w:cs="Arial"/>
          <w:sz w:val="22"/>
          <w:szCs w:val="22"/>
          <w:lang w:val="es-MX"/>
        </w:rPr>
        <w:t> como evidencia de la competencia, incluyendo hojas de vida, certificaciones académicas y laborales, registros de capacitación</w:t>
      </w:r>
      <w:r>
        <w:rPr>
          <w:rFonts w:ascii="Arial" w:hAnsi="Arial" w:cs="Arial"/>
          <w:sz w:val="22"/>
          <w:szCs w:val="22"/>
          <w:lang w:val="es-MX"/>
        </w:rPr>
        <w:t xml:space="preserve"> </w:t>
      </w:r>
      <w:r w:rsidRPr="00B615FC">
        <w:rPr>
          <w:rFonts w:ascii="Arial" w:hAnsi="Arial" w:cs="Arial"/>
          <w:sz w:val="22"/>
          <w:szCs w:val="22"/>
          <w:lang w:val="es-MX"/>
        </w:rPr>
        <w:t>y demás soportes pertinentes.</w:t>
      </w:r>
    </w:p>
    <w:p w14:paraId="451C67E8" w14:textId="482C699C" w:rsidR="00B615FC" w:rsidRPr="00B615FC" w:rsidRDefault="00B615FC" w:rsidP="00B615FC">
      <w:pPr>
        <w:jc w:val="both"/>
        <w:rPr>
          <w:rFonts w:ascii="Arial" w:hAnsi="Arial" w:cs="Arial"/>
          <w:sz w:val="22"/>
          <w:szCs w:val="22"/>
          <w:lang w:val="es-MX"/>
        </w:rPr>
      </w:pPr>
      <w:r w:rsidRPr="00B615FC">
        <w:rPr>
          <w:rFonts w:ascii="Arial" w:hAnsi="Arial" w:cs="Arial"/>
          <w:sz w:val="22"/>
          <w:szCs w:val="22"/>
          <w:lang w:val="es-MX"/>
        </w:rPr>
        <w:t>La gestión de la competencia se articula con los procesos de talento humano, contribuyendo al mejoramiento continuo del desempeño institucional y al fortalecimiento de la calidad en la prestación de los servicios.</w:t>
      </w:r>
    </w:p>
    <w:p w14:paraId="561539C3" w14:textId="406115F1" w:rsidR="00435749" w:rsidRDefault="00435749" w:rsidP="00435749">
      <w:pPr>
        <w:pStyle w:val="Heading2"/>
        <w:numPr>
          <w:ilvl w:val="1"/>
          <w:numId w:val="4"/>
        </w:numPr>
        <w:rPr>
          <w:rFonts w:ascii="Arial" w:hAnsi="Arial" w:cs="Arial"/>
          <w:sz w:val="22"/>
          <w:szCs w:val="22"/>
          <w:lang w:val="es-MX"/>
        </w:rPr>
      </w:pPr>
      <w:bookmarkStart w:id="31" w:name="_Toc234565525"/>
      <w:r>
        <w:rPr>
          <w:rFonts w:ascii="Arial" w:hAnsi="Arial" w:cs="Arial"/>
          <w:sz w:val="22"/>
          <w:szCs w:val="22"/>
          <w:lang w:val="es-MX"/>
        </w:rPr>
        <w:lastRenderedPageBreak/>
        <w:t>TOMA DE CONCIENCIA</w:t>
      </w:r>
      <w:bookmarkEnd w:id="31"/>
    </w:p>
    <w:p w14:paraId="7E834874" w14:textId="77777777" w:rsidR="00B615FC" w:rsidRPr="00B615FC" w:rsidRDefault="00B615FC" w:rsidP="00B615FC">
      <w:pPr>
        <w:jc w:val="both"/>
        <w:rPr>
          <w:rFonts w:ascii="Arial" w:hAnsi="Arial" w:cs="Arial"/>
          <w:sz w:val="22"/>
          <w:szCs w:val="22"/>
          <w:lang w:val="es-MX"/>
        </w:rPr>
      </w:pPr>
      <w:r w:rsidRPr="00B615FC">
        <w:rPr>
          <w:rFonts w:ascii="Arial" w:hAnsi="Arial" w:cs="Arial"/>
          <w:sz w:val="22"/>
          <w:szCs w:val="22"/>
          <w:lang w:val="es-MX"/>
        </w:rPr>
        <w:t>La Alcaldía Municipal de San Juan del Cesar asegura que las personas que realizan actividades bajo su control comprendan y sean conscientes de la importancia de su rol dentro del Sistema de Gestión de la Calidad, contribuyendo al cumplimiento de los objetivos institucionales y a la mejora continua de los procesos.</w:t>
      </w:r>
    </w:p>
    <w:p w14:paraId="0D7F8F97" w14:textId="77777777" w:rsidR="00B615FC" w:rsidRPr="00B615FC" w:rsidRDefault="00B615FC" w:rsidP="00B615FC">
      <w:pPr>
        <w:jc w:val="both"/>
        <w:rPr>
          <w:rFonts w:ascii="Arial" w:hAnsi="Arial" w:cs="Arial"/>
          <w:sz w:val="22"/>
          <w:szCs w:val="22"/>
          <w:lang w:val="es-MX"/>
        </w:rPr>
      </w:pPr>
      <w:r w:rsidRPr="00B615FC">
        <w:rPr>
          <w:rFonts w:ascii="Arial" w:hAnsi="Arial" w:cs="Arial"/>
          <w:sz w:val="22"/>
          <w:szCs w:val="22"/>
          <w:lang w:val="es-MX"/>
        </w:rPr>
        <w:t>En este sentido, la Alcaldía garantiza que los servidores públicos y contratistas:</w:t>
      </w:r>
    </w:p>
    <w:p w14:paraId="71B45AA9" w14:textId="77777777" w:rsidR="00B615FC" w:rsidRPr="00B615FC" w:rsidRDefault="00B615FC" w:rsidP="00B615FC">
      <w:pPr>
        <w:jc w:val="both"/>
        <w:rPr>
          <w:rFonts w:ascii="Arial" w:hAnsi="Arial" w:cs="Arial"/>
          <w:sz w:val="22"/>
          <w:szCs w:val="22"/>
          <w:lang w:val="es-MX"/>
        </w:rPr>
      </w:pPr>
      <w:r w:rsidRPr="00B615FC">
        <w:rPr>
          <w:rFonts w:ascii="Arial" w:hAnsi="Arial" w:cs="Arial"/>
          <w:sz w:val="22"/>
          <w:szCs w:val="22"/>
          <w:lang w:val="es-MX"/>
        </w:rPr>
        <w:t>a) Conozcan y comprendan la política de calidad, como marco orientador de la gestión institucional y de la prestación de los servicios a la ciudadanía.</w:t>
      </w:r>
    </w:p>
    <w:p w14:paraId="2F06F830" w14:textId="77777777" w:rsidR="00B615FC" w:rsidRPr="00B615FC" w:rsidRDefault="00B615FC" w:rsidP="00B615FC">
      <w:pPr>
        <w:jc w:val="both"/>
        <w:rPr>
          <w:rFonts w:ascii="Arial" w:hAnsi="Arial" w:cs="Arial"/>
          <w:sz w:val="22"/>
          <w:szCs w:val="22"/>
          <w:lang w:val="es-MX"/>
        </w:rPr>
      </w:pPr>
      <w:r w:rsidRPr="00B615FC">
        <w:rPr>
          <w:rFonts w:ascii="Arial" w:hAnsi="Arial" w:cs="Arial"/>
          <w:sz w:val="22"/>
          <w:szCs w:val="22"/>
          <w:lang w:val="es-MX"/>
        </w:rPr>
        <w:t>b) Reconozcan los objetivos de calidad pertinentes, entendiendo su relación con las funciones que desempeñan y su aporte al logro de los resultados institucionales.</w:t>
      </w:r>
    </w:p>
    <w:p w14:paraId="396C0767" w14:textId="77777777" w:rsidR="00B615FC" w:rsidRPr="00B615FC" w:rsidRDefault="00B615FC" w:rsidP="00B615FC">
      <w:pPr>
        <w:jc w:val="both"/>
        <w:rPr>
          <w:rFonts w:ascii="Arial" w:hAnsi="Arial" w:cs="Arial"/>
          <w:sz w:val="22"/>
          <w:szCs w:val="22"/>
          <w:lang w:val="es-MX"/>
        </w:rPr>
      </w:pPr>
      <w:r w:rsidRPr="00B615FC">
        <w:rPr>
          <w:rFonts w:ascii="Arial" w:hAnsi="Arial" w:cs="Arial"/>
          <w:sz w:val="22"/>
          <w:szCs w:val="22"/>
          <w:lang w:val="es-MX"/>
        </w:rPr>
        <w:t>c) Identifiquen su contribución al Sistema de Gestión de la Calidad, comprendiendo cómo sus actividades impactan en la eficacia de los procesos y en la mejora del desempeño organizacional.</w:t>
      </w:r>
    </w:p>
    <w:p w14:paraId="22D8DB4F" w14:textId="6838CD11" w:rsidR="00B615FC" w:rsidRPr="00B615FC" w:rsidRDefault="00B615FC" w:rsidP="00B615FC">
      <w:pPr>
        <w:jc w:val="both"/>
        <w:rPr>
          <w:rFonts w:ascii="Arial" w:hAnsi="Arial" w:cs="Arial"/>
          <w:sz w:val="22"/>
          <w:szCs w:val="22"/>
          <w:lang w:val="es-MX"/>
        </w:rPr>
      </w:pPr>
      <w:r w:rsidRPr="00B615FC">
        <w:rPr>
          <w:rFonts w:ascii="Arial" w:hAnsi="Arial" w:cs="Arial"/>
          <w:sz w:val="22"/>
          <w:szCs w:val="22"/>
          <w:lang w:val="es-MX"/>
        </w:rPr>
        <w:t>La Alcaldía promueve la toma de conciencia a través de procesos de inducción, jornadas de socialización, capacitaciones, estrategias de comunicación interna y actividades de fortalecimiento institucional, asegurando la apropiación del Sistema de Gestión de la Calidad por parte de todo el talento humano.</w:t>
      </w:r>
    </w:p>
    <w:p w14:paraId="2315807C" w14:textId="0BDC8E1A" w:rsidR="00435749" w:rsidRDefault="00435749" w:rsidP="00435749">
      <w:pPr>
        <w:pStyle w:val="Heading2"/>
        <w:numPr>
          <w:ilvl w:val="1"/>
          <w:numId w:val="4"/>
        </w:numPr>
        <w:rPr>
          <w:rFonts w:ascii="Arial" w:hAnsi="Arial" w:cs="Arial"/>
          <w:sz w:val="22"/>
          <w:szCs w:val="22"/>
          <w:lang w:val="es-MX"/>
        </w:rPr>
      </w:pPr>
      <w:bookmarkStart w:id="32" w:name="_Toc234565526"/>
      <w:r>
        <w:rPr>
          <w:rFonts w:ascii="Arial" w:hAnsi="Arial" w:cs="Arial"/>
          <w:sz w:val="22"/>
          <w:szCs w:val="22"/>
          <w:lang w:val="es-MX"/>
        </w:rPr>
        <w:t>COMUNICACIÓN</w:t>
      </w:r>
      <w:bookmarkEnd w:id="32"/>
    </w:p>
    <w:p w14:paraId="65112609" w14:textId="77777777" w:rsidR="00EF624B" w:rsidRPr="00EF624B" w:rsidRDefault="00EF624B" w:rsidP="00EF624B">
      <w:pPr>
        <w:jc w:val="both"/>
        <w:rPr>
          <w:rFonts w:ascii="Arial" w:hAnsi="Arial" w:cs="Arial"/>
          <w:sz w:val="22"/>
          <w:szCs w:val="22"/>
          <w:lang w:val="es-MX"/>
        </w:rPr>
      </w:pPr>
      <w:r w:rsidRPr="00EF624B">
        <w:rPr>
          <w:rFonts w:ascii="Arial" w:hAnsi="Arial" w:cs="Arial"/>
          <w:sz w:val="22"/>
          <w:szCs w:val="22"/>
          <w:lang w:val="es-MX"/>
        </w:rPr>
        <w:t>La Alcaldía Municipal de San Juan del Cesar determina, gestiona y asegura las comunicaciones internas y externas necesarias para el adecuado funcionamiento del Sistema de Gestión de la Calidad, garantizando la difusión oportuna, clara y pertinente de la información institucional.</w:t>
      </w:r>
    </w:p>
    <w:p w14:paraId="5DED0F91" w14:textId="77777777" w:rsidR="00EF624B" w:rsidRPr="00EF624B" w:rsidRDefault="00EF624B" w:rsidP="00EF624B">
      <w:pPr>
        <w:jc w:val="both"/>
        <w:rPr>
          <w:rFonts w:ascii="Arial" w:hAnsi="Arial" w:cs="Arial"/>
          <w:sz w:val="22"/>
          <w:szCs w:val="22"/>
          <w:lang w:val="es-MX"/>
        </w:rPr>
      </w:pPr>
      <w:r w:rsidRPr="00EF624B">
        <w:rPr>
          <w:rFonts w:ascii="Arial" w:hAnsi="Arial" w:cs="Arial"/>
          <w:sz w:val="22"/>
          <w:szCs w:val="22"/>
          <w:lang w:val="es-MX"/>
        </w:rPr>
        <w:t>La comunicación se establece como un elemento clave para la articulación de los procesos, la toma de decisiones, la transparencia institucional y la interacción efectiva con la ciudadanía y las partes interesadas.</w:t>
      </w:r>
    </w:p>
    <w:p w14:paraId="6A7B27E2" w14:textId="77777777" w:rsidR="00EF624B" w:rsidRPr="00EF624B" w:rsidRDefault="00EF624B" w:rsidP="00EF624B">
      <w:pPr>
        <w:jc w:val="both"/>
        <w:rPr>
          <w:rFonts w:ascii="Arial" w:hAnsi="Arial" w:cs="Arial"/>
          <w:sz w:val="22"/>
          <w:szCs w:val="22"/>
          <w:lang w:val="es-MX"/>
        </w:rPr>
      </w:pPr>
      <w:r w:rsidRPr="00EF624B">
        <w:rPr>
          <w:rFonts w:ascii="Arial" w:hAnsi="Arial" w:cs="Arial"/>
          <w:sz w:val="22"/>
          <w:szCs w:val="22"/>
          <w:lang w:val="es-MX"/>
        </w:rPr>
        <w:t>Para ello, la Alcaldía define y gestiona:</w:t>
      </w:r>
    </w:p>
    <w:p w14:paraId="11B5ECC2" w14:textId="77777777" w:rsidR="00EF624B" w:rsidRPr="00EF624B" w:rsidRDefault="00EF624B" w:rsidP="00EF624B">
      <w:pPr>
        <w:jc w:val="both"/>
        <w:rPr>
          <w:rFonts w:ascii="Arial" w:hAnsi="Arial" w:cs="Arial"/>
          <w:sz w:val="22"/>
          <w:szCs w:val="22"/>
          <w:lang w:val="es-MX"/>
        </w:rPr>
      </w:pPr>
      <w:r w:rsidRPr="00EF624B">
        <w:rPr>
          <w:rFonts w:ascii="Arial" w:hAnsi="Arial" w:cs="Arial"/>
          <w:sz w:val="22"/>
          <w:szCs w:val="22"/>
          <w:lang w:val="es-MX"/>
        </w:rPr>
        <w:t>a) </w:t>
      </w:r>
      <w:r w:rsidRPr="00EF624B">
        <w:rPr>
          <w:rFonts w:ascii="Arial" w:hAnsi="Arial" w:cs="Arial"/>
          <w:b/>
          <w:bCs/>
          <w:sz w:val="22"/>
          <w:szCs w:val="22"/>
          <w:lang w:val="es-MX"/>
        </w:rPr>
        <w:t>Qué comunicar:</w:t>
      </w:r>
      <w:r w:rsidRPr="00EF624B">
        <w:rPr>
          <w:rFonts w:ascii="Arial" w:hAnsi="Arial" w:cs="Arial"/>
          <w:sz w:val="22"/>
          <w:szCs w:val="22"/>
          <w:lang w:val="es-MX"/>
        </w:rPr>
        <w:t> información relacionada con la política y objetivos de calidad, planes, programas, resultados de gestión, cambios en el sistema, requisitos legales, servicios institucionales y demás información relevante.</w:t>
      </w:r>
    </w:p>
    <w:p w14:paraId="0B489849" w14:textId="77777777" w:rsidR="00EF624B" w:rsidRPr="00EF624B" w:rsidRDefault="00EF624B" w:rsidP="00EF624B">
      <w:pPr>
        <w:jc w:val="both"/>
        <w:rPr>
          <w:rFonts w:ascii="Arial" w:hAnsi="Arial" w:cs="Arial"/>
          <w:sz w:val="22"/>
          <w:szCs w:val="22"/>
          <w:lang w:val="es-MX"/>
        </w:rPr>
      </w:pPr>
      <w:r w:rsidRPr="00EF624B">
        <w:rPr>
          <w:rFonts w:ascii="Arial" w:hAnsi="Arial" w:cs="Arial"/>
          <w:sz w:val="22"/>
          <w:szCs w:val="22"/>
          <w:lang w:val="es-MX"/>
        </w:rPr>
        <w:t>b) </w:t>
      </w:r>
      <w:r w:rsidRPr="00EF624B">
        <w:rPr>
          <w:rFonts w:ascii="Arial" w:hAnsi="Arial" w:cs="Arial"/>
          <w:b/>
          <w:bCs/>
          <w:sz w:val="22"/>
          <w:szCs w:val="22"/>
          <w:lang w:val="es-MX"/>
        </w:rPr>
        <w:t>Cuándo comunicar:</w:t>
      </w:r>
      <w:r w:rsidRPr="00EF624B">
        <w:rPr>
          <w:rFonts w:ascii="Arial" w:hAnsi="Arial" w:cs="Arial"/>
          <w:sz w:val="22"/>
          <w:szCs w:val="22"/>
          <w:lang w:val="es-MX"/>
        </w:rPr>
        <w:t> de acuerdo con la necesidad, periodicidad y oportunidad requerida para asegurar la eficacia de los procesos y el cumplimiento de los objetivos institucionales.</w:t>
      </w:r>
    </w:p>
    <w:p w14:paraId="7B06D8C5" w14:textId="77777777" w:rsidR="00EF624B" w:rsidRPr="00EF624B" w:rsidRDefault="00EF624B" w:rsidP="00EF624B">
      <w:pPr>
        <w:jc w:val="both"/>
        <w:rPr>
          <w:rFonts w:ascii="Arial" w:hAnsi="Arial" w:cs="Arial"/>
          <w:sz w:val="22"/>
          <w:szCs w:val="22"/>
          <w:lang w:val="es-MX"/>
        </w:rPr>
      </w:pPr>
      <w:r w:rsidRPr="00EF624B">
        <w:rPr>
          <w:rFonts w:ascii="Arial" w:hAnsi="Arial" w:cs="Arial"/>
          <w:sz w:val="22"/>
          <w:szCs w:val="22"/>
          <w:lang w:val="es-MX"/>
        </w:rPr>
        <w:t>c) </w:t>
      </w:r>
      <w:r w:rsidRPr="00EF624B">
        <w:rPr>
          <w:rFonts w:ascii="Arial" w:hAnsi="Arial" w:cs="Arial"/>
          <w:b/>
          <w:bCs/>
          <w:sz w:val="22"/>
          <w:szCs w:val="22"/>
          <w:lang w:val="es-MX"/>
        </w:rPr>
        <w:t>A quién comunicar:</w:t>
      </w:r>
      <w:r w:rsidRPr="00EF624B">
        <w:rPr>
          <w:rFonts w:ascii="Arial" w:hAnsi="Arial" w:cs="Arial"/>
          <w:sz w:val="22"/>
          <w:szCs w:val="22"/>
          <w:lang w:val="es-MX"/>
        </w:rPr>
        <w:t> servidores públicos, contratistas, ciudadanía, entidades de control, aliados estratégicos y demás partes interesadas pertinentes.</w:t>
      </w:r>
    </w:p>
    <w:p w14:paraId="50B6FCDE" w14:textId="77777777" w:rsidR="00EF624B" w:rsidRPr="00EF624B" w:rsidRDefault="00EF624B" w:rsidP="00EF624B">
      <w:pPr>
        <w:jc w:val="both"/>
        <w:rPr>
          <w:rFonts w:ascii="Arial" w:hAnsi="Arial" w:cs="Arial"/>
          <w:sz w:val="22"/>
          <w:szCs w:val="22"/>
          <w:lang w:val="es-MX"/>
        </w:rPr>
      </w:pPr>
      <w:r w:rsidRPr="00EF624B">
        <w:rPr>
          <w:rFonts w:ascii="Arial" w:hAnsi="Arial" w:cs="Arial"/>
          <w:sz w:val="22"/>
          <w:szCs w:val="22"/>
          <w:lang w:val="es-MX"/>
        </w:rPr>
        <w:lastRenderedPageBreak/>
        <w:t>d) </w:t>
      </w:r>
      <w:r w:rsidRPr="00EF624B">
        <w:rPr>
          <w:rFonts w:ascii="Arial" w:hAnsi="Arial" w:cs="Arial"/>
          <w:b/>
          <w:bCs/>
          <w:sz w:val="22"/>
          <w:szCs w:val="22"/>
          <w:lang w:val="es-MX"/>
        </w:rPr>
        <w:t>Cómo comunicar:</w:t>
      </w:r>
      <w:r w:rsidRPr="00EF624B">
        <w:rPr>
          <w:rFonts w:ascii="Arial" w:hAnsi="Arial" w:cs="Arial"/>
          <w:sz w:val="22"/>
          <w:szCs w:val="22"/>
          <w:lang w:val="es-MX"/>
        </w:rPr>
        <w:t> mediante canales y medios institucionales tales como reuniones, circulares, correos electrónicos, plataformas digitales, página web, redes sociales, informes de gestión y otros mecanismos establecidos.</w:t>
      </w:r>
    </w:p>
    <w:p w14:paraId="170FC1DE" w14:textId="77777777" w:rsidR="00EF624B" w:rsidRPr="00EF624B" w:rsidRDefault="00EF624B" w:rsidP="00EF624B">
      <w:pPr>
        <w:jc w:val="both"/>
        <w:rPr>
          <w:rFonts w:ascii="Arial" w:hAnsi="Arial" w:cs="Arial"/>
          <w:sz w:val="22"/>
          <w:szCs w:val="22"/>
          <w:lang w:val="es-MX"/>
        </w:rPr>
      </w:pPr>
      <w:r w:rsidRPr="00EF624B">
        <w:rPr>
          <w:rFonts w:ascii="Arial" w:hAnsi="Arial" w:cs="Arial"/>
          <w:sz w:val="22"/>
          <w:szCs w:val="22"/>
          <w:lang w:val="es-MX"/>
        </w:rPr>
        <w:t>e) </w:t>
      </w:r>
      <w:r w:rsidRPr="00EF624B">
        <w:rPr>
          <w:rFonts w:ascii="Arial" w:hAnsi="Arial" w:cs="Arial"/>
          <w:b/>
          <w:bCs/>
          <w:sz w:val="22"/>
          <w:szCs w:val="22"/>
          <w:lang w:val="es-MX"/>
        </w:rPr>
        <w:t>Quién comunica:</w:t>
      </w:r>
      <w:r w:rsidRPr="00EF624B">
        <w:rPr>
          <w:rFonts w:ascii="Arial" w:hAnsi="Arial" w:cs="Arial"/>
          <w:sz w:val="22"/>
          <w:szCs w:val="22"/>
          <w:lang w:val="es-MX"/>
        </w:rPr>
        <w:t> responsables definidos dentro de los procesos y dependencias, de acuerdo con sus funciones y competencias, garantizando la coherencia y veracidad de la información.</w:t>
      </w:r>
    </w:p>
    <w:p w14:paraId="74E907B9" w14:textId="09BF6917" w:rsidR="00EF624B" w:rsidRPr="00EF624B" w:rsidRDefault="00EF624B" w:rsidP="00EF624B">
      <w:pPr>
        <w:jc w:val="both"/>
        <w:rPr>
          <w:rFonts w:ascii="Arial" w:hAnsi="Arial" w:cs="Arial"/>
          <w:sz w:val="22"/>
          <w:szCs w:val="22"/>
          <w:lang w:val="es-MX"/>
        </w:rPr>
      </w:pPr>
      <w:r w:rsidRPr="00EF624B">
        <w:rPr>
          <w:rFonts w:ascii="Arial" w:hAnsi="Arial" w:cs="Arial"/>
          <w:sz w:val="22"/>
          <w:szCs w:val="22"/>
          <w:lang w:val="es-MX"/>
        </w:rPr>
        <w:t>La Alcaldía establece mecanismos para asegurar la trazabilidad, retroalimentación y mejora continua de los procesos de comunicación, fortaleciendo la participación ciudadana, la transparencia y la eficiencia en la gestión pública.</w:t>
      </w:r>
    </w:p>
    <w:p w14:paraId="3FAB6CD7" w14:textId="5F700EA8" w:rsidR="000757EF" w:rsidRDefault="000757EF" w:rsidP="00435749">
      <w:pPr>
        <w:pStyle w:val="Heading1"/>
        <w:numPr>
          <w:ilvl w:val="0"/>
          <w:numId w:val="4"/>
        </w:numPr>
        <w:rPr>
          <w:rFonts w:ascii="Arial" w:hAnsi="Arial" w:cs="Arial"/>
          <w:sz w:val="24"/>
          <w:szCs w:val="24"/>
          <w:lang w:val="es-MX"/>
        </w:rPr>
      </w:pPr>
      <w:bookmarkStart w:id="33" w:name="_Toc234565527"/>
      <w:r>
        <w:rPr>
          <w:rFonts w:ascii="Arial" w:hAnsi="Arial" w:cs="Arial"/>
          <w:sz w:val="24"/>
          <w:szCs w:val="24"/>
          <w:lang w:val="es-MX"/>
        </w:rPr>
        <w:t>OPERACIÓN</w:t>
      </w:r>
      <w:bookmarkEnd w:id="33"/>
    </w:p>
    <w:p w14:paraId="76D528EF" w14:textId="6EC7C015" w:rsidR="00991128" w:rsidRDefault="00991128" w:rsidP="00435749">
      <w:pPr>
        <w:pStyle w:val="Heading2"/>
        <w:numPr>
          <w:ilvl w:val="1"/>
          <w:numId w:val="4"/>
        </w:numPr>
        <w:rPr>
          <w:rFonts w:ascii="Arial" w:hAnsi="Arial" w:cs="Arial"/>
          <w:sz w:val="22"/>
          <w:szCs w:val="22"/>
          <w:lang w:val="es-MX"/>
        </w:rPr>
      </w:pPr>
      <w:bookmarkStart w:id="34" w:name="_Toc234565528"/>
      <w:r w:rsidRPr="00991128">
        <w:rPr>
          <w:rFonts w:ascii="Arial" w:hAnsi="Arial" w:cs="Arial"/>
          <w:sz w:val="22"/>
          <w:szCs w:val="22"/>
          <w:lang w:val="es-MX"/>
        </w:rPr>
        <w:t>PLANIFIFCACION DE LA PRESTACION DE SERVICIO</w:t>
      </w:r>
      <w:bookmarkEnd w:id="34"/>
    </w:p>
    <w:p w14:paraId="6008E9F7" w14:textId="7D93A9A2" w:rsidR="002377DA" w:rsidRPr="002377DA" w:rsidRDefault="002377DA" w:rsidP="002377DA">
      <w:pPr>
        <w:jc w:val="both"/>
        <w:rPr>
          <w:rFonts w:ascii="Arial" w:hAnsi="Arial" w:cs="Arial"/>
          <w:sz w:val="22"/>
          <w:szCs w:val="22"/>
          <w:lang w:val="es-MX"/>
        </w:rPr>
      </w:pPr>
      <w:r w:rsidRPr="002377DA">
        <w:rPr>
          <w:rFonts w:ascii="Arial" w:hAnsi="Arial" w:cs="Arial"/>
          <w:sz w:val="22"/>
          <w:szCs w:val="22"/>
          <w:lang w:val="es-MX"/>
        </w:rPr>
        <w:t xml:space="preserve">La Alcaldía Municipal de San Juan del Cesar ha establecido </w:t>
      </w:r>
      <w:r>
        <w:rPr>
          <w:rFonts w:ascii="Arial" w:hAnsi="Arial" w:cs="Arial"/>
          <w:sz w:val="22"/>
          <w:szCs w:val="22"/>
          <w:lang w:val="es-MX"/>
        </w:rPr>
        <w:t>la prestación del servicio en las caracterizaciones de cada proceso que conforma el sistema de gestión de calidad.</w:t>
      </w:r>
      <w:r w:rsidRPr="002377DA">
        <w:rPr>
          <w:rFonts w:ascii="Arial" w:hAnsi="Arial" w:cs="Arial"/>
          <w:sz w:val="22"/>
          <w:szCs w:val="22"/>
          <w:lang w:val="es-MX"/>
        </w:rPr>
        <w:t xml:space="preserve"> Durante esta planificación, la Administración y los líderes de proceso determinan: a) los objetivos de calidad y los requisitos del servicio, documentados en el Manual del SGC, la política, las fichas de proceso y la normatividad aplicable; b) los procesos, la información documentada y los recursos específicos requeridos, a través de un formato de verificación de requisitos para la prestación del servicio; y c) las actividades de verificación, validación, seguimiento, medición, inspección y pruebas que apliquen, junto con los criterios de aceptación del servicio.</w:t>
      </w:r>
    </w:p>
    <w:p w14:paraId="7C365417" w14:textId="533C1516" w:rsidR="00991128" w:rsidRDefault="002377DA" w:rsidP="002377DA">
      <w:pPr>
        <w:jc w:val="both"/>
        <w:rPr>
          <w:rFonts w:ascii="Arial" w:hAnsi="Arial" w:cs="Arial"/>
          <w:sz w:val="22"/>
          <w:szCs w:val="22"/>
          <w:lang w:val="es-MX"/>
        </w:rPr>
      </w:pPr>
      <w:r w:rsidRPr="002377DA">
        <w:rPr>
          <w:rFonts w:ascii="Arial" w:hAnsi="Arial" w:cs="Arial"/>
          <w:sz w:val="22"/>
          <w:szCs w:val="22"/>
          <w:lang w:val="es-MX"/>
        </w:rPr>
        <w:t>Los requisitos para la realización de productos y la prestación de servicios se rigen principalmente por el marco legal y regulatorio de cada proceso, así como por el Plan de Desarrollo y los actos administrativos que lo implementan. De manera complementaria, se identifican necesidades y expectativas de usuarios y beneficiarios mediante PQRSD, encuestas de percepción, rendición de cuentas, cabildos y otros espacios de participación. La retroalimentación se analiza y se convierte en acciones de mejora que actualizan requisitos, procesos y recursos, dejando evidencia en planes de servicio, cronogramas, registros de verificación y actas de aceptación.</w:t>
      </w:r>
    </w:p>
    <w:p w14:paraId="30C1EA53" w14:textId="5F91A200" w:rsidR="002377DA" w:rsidRPr="002377DA" w:rsidRDefault="002377DA" w:rsidP="00435749">
      <w:pPr>
        <w:pStyle w:val="Heading2"/>
        <w:numPr>
          <w:ilvl w:val="1"/>
          <w:numId w:val="4"/>
        </w:numPr>
        <w:rPr>
          <w:rFonts w:ascii="Arial" w:hAnsi="Arial" w:cs="Arial"/>
          <w:sz w:val="22"/>
          <w:szCs w:val="22"/>
          <w:lang w:val="es-MX"/>
        </w:rPr>
      </w:pPr>
      <w:bookmarkStart w:id="35" w:name="_Toc234565529"/>
      <w:r w:rsidRPr="002377DA">
        <w:rPr>
          <w:rFonts w:ascii="Arial" w:hAnsi="Arial" w:cs="Arial"/>
          <w:sz w:val="22"/>
          <w:szCs w:val="22"/>
          <w:lang w:val="es-MX"/>
        </w:rPr>
        <w:t>REQUISITOS PARA LOS PRO</w:t>
      </w:r>
      <w:r w:rsidR="004F69D4">
        <w:rPr>
          <w:rFonts w:ascii="Arial" w:hAnsi="Arial" w:cs="Arial"/>
          <w:sz w:val="22"/>
          <w:szCs w:val="22"/>
          <w:lang w:val="es-MX"/>
        </w:rPr>
        <w:t>D</w:t>
      </w:r>
      <w:r w:rsidRPr="002377DA">
        <w:rPr>
          <w:rFonts w:ascii="Arial" w:hAnsi="Arial" w:cs="Arial"/>
          <w:sz w:val="22"/>
          <w:szCs w:val="22"/>
          <w:lang w:val="es-MX"/>
        </w:rPr>
        <w:t>U</w:t>
      </w:r>
      <w:r w:rsidR="004F69D4">
        <w:rPr>
          <w:rFonts w:ascii="Arial" w:hAnsi="Arial" w:cs="Arial"/>
          <w:sz w:val="22"/>
          <w:szCs w:val="22"/>
          <w:lang w:val="es-MX"/>
        </w:rPr>
        <w:t>C</w:t>
      </w:r>
      <w:r w:rsidRPr="002377DA">
        <w:rPr>
          <w:rFonts w:ascii="Arial" w:hAnsi="Arial" w:cs="Arial"/>
          <w:sz w:val="22"/>
          <w:szCs w:val="22"/>
          <w:lang w:val="es-MX"/>
        </w:rPr>
        <w:t>TOS Y SERVICIOS</w:t>
      </w:r>
      <w:bookmarkEnd w:id="35"/>
    </w:p>
    <w:p w14:paraId="179D76C3" w14:textId="59250FD5" w:rsidR="004525B8" w:rsidRPr="004525B8" w:rsidRDefault="004525B8" w:rsidP="004525B8">
      <w:pPr>
        <w:jc w:val="both"/>
        <w:rPr>
          <w:rFonts w:ascii="Arial" w:hAnsi="Arial" w:cs="Arial"/>
          <w:sz w:val="22"/>
          <w:szCs w:val="22"/>
          <w:lang w:val="es-CO"/>
        </w:rPr>
      </w:pPr>
      <w:r w:rsidRPr="004525B8">
        <w:rPr>
          <w:rFonts w:ascii="Arial" w:hAnsi="Arial" w:cs="Arial"/>
          <w:sz w:val="22"/>
          <w:szCs w:val="22"/>
          <w:lang w:val="es-CO"/>
        </w:rPr>
        <w:t>La Alcaldía Municipal de San Juan del Cesar identifica y mantiene actualizados los requisitos de sus servicios antes de su prestación. Los líderes de procesos misionales revisan requisitos legales y regulatorios aplicables, requisitos del ciudadano (explícitos e implícitos como oportunidad, accesibilidad, trato digno y protección de la información), requisitos internos derivados del Plan de Desarrollo, políticas y objetivos de calidad, y expectativas de partes interesadas. Las fuentes incluyen actualización normativa, PQRSD, encuestas de satisfacción, audiencias públicas, rendición de cuentas, cabildos y demás espacios de participación.</w:t>
      </w:r>
    </w:p>
    <w:p w14:paraId="5D008CDE" w14:textId="47B9E0A1" w:rsidR="002377DA" w:rsidRDefault="004525B8" w:rsidP="004525B8">
      <w:pPr>
        <w:jc w:val="both"/>
        <w:rPr>
          <w:rFonts w:ascii="Arial" w:hAnsi="Arial" w:cs="Arial"/>
          <w:sz w:val="22"/>
          <w:szCs w:val="22"/>
          <w:lang w:val="es-CO"/>
        </w:rPr>
      </w:pPr>
      <w:r w:rsidRPr="004525B8">
        <w:rPr>
          <w:rFonts w:ascii="Arial" w:hAnsi="Arial" w:cs="Arial"/>
          <w:sz w:val="22"/>
          <w:szCs w:val="22"/>
          <w:lang w:val="es-CO"/>
        </w:rPr>
        <w:lastRenderedPageBreak/>
        <w:t>Previo a la prestación, cada proceso verifica su capacidad para cumplir los requisitos y documenta alcance, criterios de aceptación, plazos, responsables</w:t>
      </w:r>
      <w:r>
        <w:rPr>
          <w:rFonts w:ascii="Arial" w:hAnsi="Arial" w:cs="Arial"/>
          <w:sz w:val="22"/>
          <w:szCs w:val="22"/>
          <w:lang w:val="es-CO"/>
        </w:rPr>
        <w:t xml:space="preserve"> y</w:t>
      </w:r>
      <w:r w:rsidRPr="004525B8">
        <w:rPr>
          <w:rFonts w:ascii="Arial" w:hAnsi="Arial" w:cs="Arial"/>
          <w:sz w:val="22"/>
          <w:szCs w:val="22"/>
          <w:lang w:val="es-CO"/>
        </w:rPr>
        <w:t xml:space="preserve"> recursos</w:t>
      </w:r>
      <w:r>
        <w:rPr>
          <w:rFonts w:ascii="Arial" w:hAnsi="Arial" w:cs="Arial"/>
          <w:sz w:val="22"/>
          <w:szCs w:val="22"/>
          <w:lang w:val="es-CO"/>
        </w:rPr>
        <w:t xml:space="preserve">. </w:t>
      </w:r>
      <w:r w:rsidRPr="004525B8">
        <w:rPr>
          <w:rFonts w:ascii="Arial" w:hAnsi="Arial" w:cs="Arial"/>
          <w:sz w:val="22"/>
          <w:szCs w:val="22"/>
          <w:lang w:val="es-CO"/>
        </w:rPr>
        <w:t>Cuando se detecten diferencias o cambios en los requisitos, se acuerdan ajustes con las áreas involucradas, se informa oportunamente al usuario cuando corresponda y se dejan actas y actualizaciones controladas de la información documentada. La retroalimentación recolectada se analiza periódicamente para ajustar requisitos, metas y procedimientos, asegurando la mejora continua del servicio.</w:t>
      </w:r>
    </w:p>
    <w:p w14:paraId="721D0A6B" w14:textId="44222558" w:rsidR="00BF338D" w:rsidRDefault="00BF338D" w:rsidP="00435749">
      <w:pPr>
        <w:pStyle w:val="Heading2"/>
        <w:numPr>
          <w:ilvl w:val="1"/>
          <w:numId w:val="4"/>
        </w:numPr>
        <w:rPr>
          <w:rFonts w:ascii="Arial" w:hAnsi="Arial" w:cs="Arial"/>
          <w:sz w:val="22"/>
          <w:szCs w:val="22"/>
          <w:lang w:val="es-MX"/>
        </w:rPr>
      </w:pPr>
      <w:bookmarkStart w:id="36" w:name="_Toc234565530"/>
      <w:r w:rsidRPr="00BF338D">
        <w:rPr>
          <w:rFonts w:ascii="Arial" w:hAnsi="Arial" w:cs="Arial"/>
          <w:sz w:val="22"/>
          <w:szCs w:val="22"/>
          <w:lang w:val="es-MX"/>
        </w:rPr>
        <w:t>ADQUISICION DE BIENES Y SERVICIOS</w:t>
      </w:r>
      <w:bookmarkEnd w:id="36"/>
    </w:p>
    <w:p w14:paraId="1ECF779E" w14:textId="2FC480F6" w:rsidR="00BF338D" w:rsidRPr="00BF338D" w:rsidRDefault="00BF338D" w:rsidP="00BF338D">
      <w:pPr>
        <w:jc w:val="both"/>
        <w:rPr>
          <w:rFonts w:ascii="Arial" w:hAnsi="Arial" w:cs="Arial"/>
          <w:sz w:val="22"/>
          <w:szCs w:val="22"/>
          <w:lang w:val="es-MX"/>
        </w:rPr>
      </w:pPr>
      <w:r w:rsidRPr="00BF338D">
        <w:rPr>
          <w:rFonts w:ascii="Arial" w:hAnsi="Arial" w:cs="Arial"/>
          <w:sz w:val="22"/>
          <w:szCs w:val="22"/>
          <w:lang w:val="es-MX"/>
        </w:rPr>
        <w:t>La Alcaldía define la necesidad, elabora estudios previos, fija criterios de evaluación, adelanta la selección, suscribe el contrato y emite acta de inicio. La supervisión verifica cumplimiento durante la ejecución y, al cierre, se realiza recibo a satisfacción y liquidación. Se aplican los criterios de idoneidad, experiencia y capacidad del proveedor, así como condiciones técnicas, plazos, garantías y calidad. La reevaluación del proveedor se basa en su desempeño para retroalimentar futuras contrataciones, conforme a la normativa de contratación pública (Ley 80 de 1993, Ley 1150 de 2007 y Decreto 1082 de 2015).</w:t>
      </w:r>
    </w:p>
    <w:p w14:paraId="6FD1EC89" w14:textId="594804B6" w:rsidR="00BF338D" w:rsidRPr="00BF338D" w:rsidRDefault="00BF338D" w:rsidP="00BF338D">
      <w:pPr>
        <w:jc w:val="both"/>
        <w:rPr>
          <w:rFonts w:ascii="Arial" w:hAnsi="Arial" w:cs="Arial"/>
          <w:sz w:val="22"/>
          <w:szCs w:val="22"/>
          <w:lang w:val="es-MX"/>
        </w:rPr>
      </w:pPr>
      <w:r w:rsidRPr="00BF338D">
        <w:rPr>
          <w:rFonts w:ascii="Arial" w:hAnsi="Arial" w:cs="Arial"/>
          <w:sz w:val="22"/>
          <w:szCs w:val="22"/>
          <w:lang w:val="es-MX"/>
        </w:rPr>
        <w:t>Antes de contratar se documentan: especificaciones técnicas o funcionales, cantidades, lugar y plazo de entrega, criterios de aceptación, garantías, riesgos previstos, requisitos legales, y obligaciones de seguridad y ambiente cuando apliquen. Esta información se aprueba internamente y respalda la invitación, selección y contratación.</w:t>
      </w:r>
    </w:p>
    <w:p w14:paraId="2D231815" w14:textId="12001BC2" w:rsidR="00BF338D" w:rsidRDefault="00BF338D" w:rsidP="00BF338D">
      <w:pPr>
        <w:jc w:val="both"/>
        <w:rPr>
          <w:rFonts w:ascii="Arial" w:hAnsi="Arial" w:cs="Arial"/>
          <w:sz w:val="22"/>
          <w:szCs w:val="22"/>
          <w:lang w:val="es-MX"/>
        </w:rPr>
      </w:pPr>
      <w:r w:rsidRPr="00BF338D">
        <w:rPr>
          <w:rFonts w:ascii="Arial" w:hAnsi="Arial" w:cs="Arial"/>
          <w:sz w:val="22"/>
          <w:szCs w:val="22"/>
          <w:lang w:val="es-MX"/>
        </w:rPr>
        <w:t>El despacho jurídico compara entregas frente a contrato y criterios de aceptación mediante actas de recibo, listas de chequeo, informes y pruebas cuando corresponda. Las no conformidades se tratan con correcciones, rechazos o penalidades. Para bienes se controla ingreso, almacenamiento e inventario; para servicios se certifican avances y resultados antes del pago.</w:t>
      </w:r>
    </w:p>
    <w:p w14:paraId="4FCC1672" w14:textId="4A01124B" w:rsidR="00BF338D" w:rsidRPr="00BF338D" w:rsidRDefault="00BF338D" w:rsidP="00435749">
      <w:pPr>
        <w:pStyle w:val="Heading2"/>
        <w:numPr>
          <w:ilvl w:val="1"/>
          <w:numId w:val="4"/>
        </w:numPr>
        <w:rPr>
          <w:rFonts w:ascii="Arial" w:hAnsi="Arial" w:cs="Arial"/>
          <w:sz w:val="22"/>
          <w:szCs w:val="22"/>
          <w:lang w:val="es-MX"/>
        </w:rPr>
      </w:pPr>
      <w:bookmarkStart w:id="37" w:name="_Toc234565531"/>
      <w:r w:rsidRPr="00BF338D">
        <w:rPr>
          <w:rFonts w:ascii="Arial" w:hAnsi="Arial" w:cs="Arial"/>
          <w:sz w:val="22"/>
          <w:szCs w:val="22"/>
          <w:lang w:val="es-MX"/>
        </w:rPr>
        <w:t>PRODUCCION Y PRESTACION DEL SERVICIO</w:t>
      </w:r>
      <w:bookmarkEnd w:id="37"/>
    </w:p>
    <w:p w14:paraId="3C55FE14" w14:textId="18329338" w:rsidR="00BF338D" w:rsidRDefault="00BF338D" w:rsidP="00BF338D">
      <w:pPr>
        <w:jc w:val="both"/>
        <w:rPr>
          <w:rFonts w:ascii="Arial" w:hAnsi="Arial" w:cs="Arial"/>
          <w:sz w:val="22"/>
          <w:szCs w:val="22"/>
          <w:lang w:val="es-MX"/>
        </w:rPr>
      </w:pPr>
      <w:r w:rsidRPr="00BF338D">
        <w:rPr>
          <w:rFonts w:ascii="Arial" w:hAnsi="Arial" w:cs="Arial"/>
          <w:sz w:val="22"/>
          <w:szCs w:val="22"/>
          <w:lang w:val="es-MX"/>
        </w:rPr>
        <w:t>La prestación se realiza bajo condiciones controladas: procedimientos vigentes, personal competente, recursos disponibles, criterios de aceptación y registros de ejecución. Cada proceso administra riesgos operativos y define acciones ante desviaciones, comunica cambios y mantiene evidencia de seguimiento y resultados.</w:t>
      </w:r>
    </w:p>
    <w:p w14:paraId="18593A7F" w14:textId="7D8F3F02" w:rsidR="00BF338D" w:rsidRDefault="00BF338D" w:rsidP="00BF338D">
      <w:pPr>
        <w:jc w:val="both"/>
        <w:rPr>
          <w:rFonts w:ascii="Arial" w:hAnsi="Arial" w:cs="Arial"/>
          <w:sz w:val="22"/>
          <w:szCs w:val="22"/>
          <w:lang w:val="es-MX"/>
        </w:rPr>
      </w:pPr>
      <w:r w:rsidRPr="00BF338D">
        <w:rPr>
          <w:rFonts w:ascii="Arial" w:hAnsi="Arial" w:cs="Arial"/>
          <w:sz w:val="22"/>
          <w:szCs w:val="22"/>
          <w:lang w:val="es-MX"/>
        </w:rPr>
        <w:t>Los servicios, trámites, proyectos y contratos se identifican con códigos y radicados (número de contrato, proceso de contratación, radicados de correspondencia, expedientes, actas e hitos). Esta trazabilidad permite seguir cada caso desde la solicitud hasta el cierre, en coherencia con la gestión documental (Ley 594 de 2000, TRD y lineamientos del AGN).</w:t>
      </w:r>
    </w:p>
    <w:p w14:paraId="249DB981" w14:textId="51E2553E" w:rsidR="00BF338D" w:rsidRPr="00BF338D" w:rsidRDefault="00BF338D" w:rsidP="00BF338D">
      <w:pPr>
        <w:jc w:val="both"/>
        <w:rPr>
          <w:rFonts w:ascii="Arial" w:hAnsi="Arial" w:cs="Arial"/>
          <w:sz w:val="22"/>
          <w:szCs w:val="22"/>
          <w:lang w:val="es-MX"/>
        </w:rPr>
      </w:pPr>
      <w:r w:rsidRPr="00BF338D">
        <w:rPr>
          <w:rFonts w:ascii="Arial" w:hAnsi="Arial" w:cs="Arial"/>
          <w:sz w:val="22"/>
          <w:szCs w:val="22"/>
          <w:lang w:val="es-MX"/>
        </w:rPr>
        <w:t xml:space="preserve">La Alcaldía protege los bienes e información suministrados por la ciudadanía y terceros (documentos, datos personales, equipos o instalaciones puestas a disposición). Se asegura custodia, confidencialidad, integridad y devolución oportuna, y se registran y tratan incidentes de </w:t>
      </w:r>
      <w:r w:rsidRPr="00BF338D">
        <w:rPr>
          <w:rFonts w:ascii="Arial" w:hAnsi="Arial" w:cs="Arial"/>
          <w:sz w:val="22"/>
          <w:szCs w:val="22"/>
          <w:lang w:val="es-MX"/>
        </w:rPr>
        <w:lastRenderedPageBreak/>
        <w:t>pérdida o deterioro. Se atiende la normativa de protección de datos personales (Ley 1581 de 2012 y reglamentarias) y de archivo.</w:t>
      </w:r>
    </w:p>
    <w:p w14:paraId="613C4C44" w14:textId="6D2F2F95" w:rsidR="000757EF" w:rsidRDefault="000757EF" w:rsidP="00435749">
      <w:pPr>
        <w:pStyle w:val="Heading1"/>
        <w:numPr>
          <w:ilvl w:val="0"/>
          <w:numId w:val="4"/>
        </w:numPr>
        <w:rPr>
          <w:rFonts w:ascii="Arial" w:hAnsi="Arial" w:cs="Arial"/>
          <w:sz w:val="24"/>
          <w:szCs w:val="24"/>
          <w:lang w:val="es-MX"/>
        </w:rPr>
      </w:pPr>
      <w:bookmarkStart w:id="38" w:name="_Toc234565532"/>
      <w:r>
        <w:rPr>
          <w:rFonts w:ascii="Arial" w:hAnsi="Arial" w:cs="Arial"/>
          <w:sz w:val="24"/>
          <w:szCs w:val="24"/>
          <w:lang w:val="es-MX"/>
        </w:rPr>
        <w:t>EV</w:t>
      </w:r>
      <w:r w:rsidR="00AA4128">
        <w:rPr>
          <w:rFonts w:ascii="Arial" w:hAnsi="Arial" w:cs="Arial"/>
          <w:sz w:val="24"/>
          <w:szCs w:val="24"/>
          <w:lang w:val="es-MX"/>
        </w:rPr>
        <w:t>A</w:t>
      </w:r>
      <w:r>
        <w:rPr>
          <w:rFonts w:ascii="Arial" w:hAnsi="Arial" w:cs="Arial"/>
          <w:sz w:val="24"/>
          <w:szCs w:val="24"/>
          <w:lang w:val="es-MX"/>
        </w:rPr>
        <w:t>LUACION DEL DESEMPENO</w:t>
      </w:r>
      <w:bookmarkEnd w:id="38"/>
      <w:r>
        <w:rPr>
          <w:rFonts w:ascii="Arial" w:hAnsi="Arial" w:cs="Arial"/>
          <w:sz w:val="24"/>
          <w:szCs w:val="24"/>
          <w:lang w:val="es-MX"/>
        </w:rPr>
        <w:t xml:space="preserve"> </w:t>
      </w:r>
    </w:p>
    <w:p w14:paraId="5F6E3DC0" w14:textId="6B5CD773" w:rsidR="00DF0DAB" w:rsidRDefault="00DF0DAB" w:rsidP="00435749">
      <w:pPr>
        <w:pStyle w:val="Heading3"/>
        <w:numPr>
          <w:ilvl w:val="2"/>
          <w:numId w:val="4"/>
        </w:numPr>
        <w:ind w:left="1440"/>
        <w:rPr>
          <w:rFonts w:ascii="Arial" w:hAnsi="Arial" w:cs="Arial"/>
          <w:sz w:val="22"/>
          <w:szCs w:val="22"/>
          <w:lang w:val="es-MX"/>
        </w:rPr>
      </w:pPr>
      <w:bookmarkStart w:id="39" w:name="_Toc234565533"/>
      <w:r w:rsidRPr="00E92428">
        <w:rPr>
          <w:rFonts w:ascii="Arial" w:hAnsi="Arial" w:cs="Arial"/>
          <w:sz w:val="22"/>
          <w:szCs w:val="22"/>
          <w:lang w:val="es-MX"/>
        </w:rPr>
        <w:t>SEGUIMIENTO, MEDICION, ANALISIS Y EVALUACION</w:t>
      </w:r>
      <w:bookmarkEnd w:id="39"/>
      <w:r w:rsidRPr="00E92428">
        <w:rPr>
          <w:rFonts w:ascii="Arial" w:hAnsi="Arial" w:cs="Arial"/>
          <w:sz w:val="22"/>
          <w:szCs w:val="22"/>
          <w:lang w:val="es-MX"/>
        </w:rPr>
        <w:t xml:space="preserve"> </w:t>
      </w:r>
    </w:p>
    <w:p w14:paraId="20153023" w14:textId="3D7B9B3A" w:rsidR="008A476F" w:rsidRDefault="008A476F" w:rsidP="008A476F">
      <w:pPr>
        <w:jc w:val="both"/>
        <w:rPr>
          <w:rFonts w:ascii="Arial" w:hAnsi="Arial" w:cs="Arial"/>
          <w:sz w:val="22"/>
          <w:szCs w:val="22"/>
          <w:lang w:val="es-MX"/>
        </w:rPr>
      </w:pPr>
      <w:r w:rsidRPr="008A476F">
        <w:rPr>
          <w:rFonts w:ascii="Arial" w:hAnsi="Arial" w:cs="Arial"/>
          <w:sz w:val="22"/>
          <w:szCs w:val="22"/>
          <w:lang w:val="es-MX"/>
        </w:rPr>
        <w:t>La Alcaldía Municipal de San Juan del Cesar planifica e implementa los procesos de seguimiento, medición, análisis y mejora necesarios para: demostrar la conformidad de los requisitos del servicio, asegurar la conformidad del Sistema de Gestión de la Calidad y mejorar de manera continua su eficacia. Estos procesos se ejecutan con indicadores por proceso, control de PQRSD, auditorías internas, análisis de datos y acciones de mejora.</w:t>
      </w:r>
    </w:p>
    <w:p w14:paraId="246F8FB9" w14:textId="13999847" w:rsidR="008A476F" w:rsidRPr="008A476F" w:rsidRDefault="008A476F" w:rsidP="008A476F">
      <w:pPr>
        <w:jc w:val="both"/>
        <w:rPr>
          <w:rFonts w:ascii="Arial" w:hAnsi="Arial" w:cs="Arial"/>
          <w:sz w:val="22"/>
          <w:szCs w:val="22"/>
          <w:lang w:val="es-MX"/>
        </w:rPr>
      </w:pPr>
      <w:r w:rsidRPr="008A476F">
        <w:rPr>
          <w:rFonts w:ascii="Arial" w:hAnsi="Arial" w:cs="Arial"/>
          <w:sz w:val="22"/>
          <w:szCs w:val="22"/>
          <w:lang w:val="es-MX"/>
        </w:rPr>
        <w:t>Cada proceso cuenta con objetivos, indicadores, metas, fuentes y periodicidad. Los resultados demuestran la capacidad para alcanzar lo planificado. Cuando no se logra la meta, el líder registra acciones correctivas o de mejora en un plan de mejoramiento del proceso y realiza seguimiento hasta su cierre.</w:t>
      </w:r>
    </w:p>
    <w:p w14:paraId="72275E62" w14:textId="2C7FB1CE" w:rsidR="00DF0DAB" w:rsidRDefault="00DF0DAB" w:rsidP="00435749">
      <w:pPr>
        <w:pStyle w:val="Heading3"/>
        <w:numPr>
          <w:ilvl w:val="2"/>
          <w:numId w:val="4"/>
        </w:numPr>
        <w:ind w:left="1440"/>
        <w:rPr>
          <w:rFonts w:ascii="Arial" w:hAnsi="Arial" w:cs="Arial"/>
          <w:sz w:val="22"/>
          <w:szCs w:val="22"/>
          <w:lang w:val="es-MX"/>
        </w:rPr>
      </w:pPr>
      <w:bookmarkStart w:id="40" w:name="_Toc234565534"/>
      <w:r w:rsidRPr="00E92428">
        <w:rPr>
          <w:rFonts w:ascii="Arial" w:hAnsi="Arial" w:cs="Arial"/>
          <w:sz w:val="22"/>
          <w:szCs w:val="22"/>
          <w:lang w:val="es-MX"/>
        </w:rPr>
        <w:t>SATISFACCION DEL CLIENTE</w:t>
      </w:r>
      <w:bookmarkEnd w:id="40"/>
    </w:p>
    <w:p w14:paraId="2338B145" w14:textId="54BA7B2D" w:rsidR="008A476F" w:rsidRPr="008A476F" w:rsidRDefault="008A476F" w:rsidP="008A476F">
      <w:pPr>
        <w:jc w:val="both"/>
        <w:rPr>
          <w:rFonts w:ascii="Arial" w:hAnsi="Arial" w:cs="Arial"/>
          <w:sz w:val="22"/>
          <w:szCs w:val="22"/>
          <w:lang w:val="es-MX"/>
        </w:rPr>
      </w:pPr>
      <w:r w:rsidRPr="008A476F">
        <w:rPr>
          <w:rFonts w:ascii="Arial" w:hAnsi="Arial" w:cs="Arial"/>
          <w:sz w:val="22"/>
          <w:szCs w:val="22"/>
          <w:lang w:val="es-MX"/>
        </w:rPr>
        <w:t>La medición de la satisfacción se realiza mediante encuestas breves, análisis de PQRSD, actas de interacción ciudadana y otros mecanismos de participación. Los resultados se consolidan, se presentan a la Dirección y alimentan decisiones y planes de mejora. Cuando se identifiquen brechas, se definen acciones con responsable, plazo y evidencia de verificación.</w:t>
      </w:r>
    </w:p>
    <w:p w14:paraId="2CE77E7E" w14:textId="6E338A3B" w:rsidR="00435749" w:rsidRPr="00BF338D" w:rsidRDefault="00435749" w:rsidP="00435749">
      <w:pPr>
        <w:pStyle w:val="Heading2"/>
        <w:numPr>
          <w:ilvl w:val="1"/>
          <w:numId w:val="4"/>
        </w:numPr>
        <w:rPr>
          <w:rFonts w:ascii="Arial" w:hAnsi="Arial" w:cs="Arial"/>
          <w:sz w:val="22"/>
          <w:szCs w:val="22"/>
          <w:lang w:val="es-MX"/>
        </w:rPr>
      </w:pPr>
      <w:bookmarkStart w:id="41" w:name="_Toc234565535"/>
      <w:r>
        <w:rPr>
          <w:rFonts w:ascii="Arial" w:hAnsi="Arial" w:cs="Arial"/>
          <w:sz w:val="22"/>
          <w:szCs w:val="22"/>
          <w:lang w:val="es-MX"/>
        </w:rPr>
        <w:t>AUDITORIA INTERNA</w:t>
      </w:r>
      <w:bookmarkEnd w:id="41"/>
    </w:p>
    <w:p w14:paraId="662D02FC" w14:textId="08019468" w:rsidR="008A476F" w:rsidRDefault="008A476F" w:rsidP="008A476F">
      <w:pPr>
        <w:jc w:val="both"/>
        <w:rPr>
          <w:rFonts w:ascii="Arial" w:hAnsi="Arial" w:cs="Arial"/>
          <w:sz w:val="22"/>
          <w:szCs w:val="22"/>
          <w:lang w:val="es-MX"/>
        </w:rPr>
      </w:pPr>
      <w:r w:rsidRPr="008A476F">
        <w:rPr>
          <w:rFonts w:ascii="Arial" w:hAnsi="Arial" w:cs="Arial"/>
          <w:sz w:val="22"/>
          <w:szCs w:val="22"/>
          <w:lang w:val="es-MX"/>
        </w:rPr>
        <w:t>La Alcaldía mantiene un Programa Anual de Auditoría Interna que cubre los procesos que impactan la prestación del servicio. El procedimiento define planificación, criterios, alcance, competencias del auditor, registros e informe. Los hallazgos generan acciones correctivas y de mejora cuyo seguimiento realizan los líderes de proceso, con verificación de la Oficina de Control Interno.</w:t>
      </w:r>
    </w:p>
    <w:p w14:paraId="220797B2" w14:textId="1AC18AA9" w:rsidR="00435749" w:rsidRPr="00BF338D" w:rsidRDefault="00435749" w:rsidP="00435749">
      <w:pPr>
        <w:pStyle w:val="Heading2"/>
        <w:numPr>
          <w:ilvl w:val="1"/>
          <w:numId w:val="4"/>
        </w:numPr>
        <w:rPr>
          <w:rFonts w:ascii="Arial" w:hAnsi="Arial" w:cs="Arial"/>
          <w:sz w:val="22"/>
          <w:szCs w:val="22"/>
          <w:lang w:val="es-MX"/>
        </w:rPr>
      </w:pPr>
      <w:bookmarkStart w:id="42" w:name="_Toc234565536"/>
      <w:r>
        <w:rPr>
          <w:rFonts w:ascii="Arial" w:hAnsi="Arial" w:cs="Arial"/>
          <w:sz w:val="22"/>
          <w:szCs w:val="22"/>
          <w:lang w:val="es-MX"/>
        </w:rPr>
        <w:t>REVISIÓN POR LA DIRECCIÓN</w:t>
      </w:r>
      <w:bookmarkEnd w:id="42"/>
    </w:p>
    <w:p w14:paraId="466579CB" w14:textId="77777777" w:rsidR="00EF624B" w:rsidRPr="00EF624B" w:rsidRDefault="00EF624B" w:rsidP="00EF624B">
      <w:pPr>
        <w:jc w:val="both"/>
        <w:rPr>
          <w:rFonts w:ascii="Arial" w:hAnsi="Arial" w:cs="Arial"/>
          <w:sz w:val="22"/>
          <w:szCs w:val="22"/>
          <w:lang w:val="es-MX"/>
        </w:rPr>
      </w:pPr>
      <w:r w:rsidRPr="00EF624B">
        <w:rPr>
          <w:rFonts w:ascii="Arial" w:hAnsi="Arial" w:cs="Arial"/>
          <w:sz w:val="22"/>
          <w:szCs w:val="22"/>
          <w:lang w:val="es-MX"/>
        </w:rPr>
        <w:t>La Alcaldía Municipal de San Juan del Cesar realiza revisiones periódicas del Sistema de Gestión de la Calidad por parte de la Alta Dirección, con el fin de asegurar su conveniencia, adecuación, eficacia y alineación con la planificación estratégica institucional.</w:t>
      </w:r>
    </w:p>
    <w:p w14:paraId="3DFE2934" w14:textId="77777777" w:rsidR="00EF624B" w:rsidRPr="00EF624B" w:rsidRDefault="00EF624B" w:rsidP="00EF624B">
      <w:pPr>
        <w:jc w:val="both"/>
        <w:rPr>
          <w:rFonts w:ascii="Arial" w:hAnsi="Arial" w:cs="Arial"/>
          <w:sz w:val="22"/>
          <w:szCs w:val="22"/>
          <w:lang w:val="es-MX"/>
        </w:rPr>
      </w:pPr>
      <w:r w:rsidRPr="00EF624B">
        <w:rPr>
          <w:rFonts w:ascii="Arial" w:hAnsi="Arial" w:cs="Arial"/>
          <w:sz w:val="22"/>
          <w:szCs w:val="22"/>
          <w:lang w:val="es-MX"/>
        </w:rPr>
        <w:t>La revisión por la dirección permite evaluar el desempeño del sistema, identificar oportunidades de mejora y tomar decisiones orientadas al fortalecimiento de la gestión pública y la satisfacción de la ciudadanía.</w:t>
      </w:r>
    </w:p>
    <w:p w14:paraId="3825BF1D" w14:textId="32D59A4A" w:rsidR="00DF0DAB" w:rsidRPr="00106998" w:rsidRDefault="00DF0DAB" w:rsidP="00435749">
      <w:pPr>
        <w:pStyle w:val="Heading1"/>
        <w:numPr>
          <w:ilvl w:val="0"/>
          <w:numId w:val="4"/>
        </w:numPr>
        <w:rPr>
          <w:rFonts w:ascii="Arial" w:hAnsi="Arial" w:cs="Arial"/>
          <w:sz w:val="24"/>
          <w:szCs w:val="24"/>
          <w:lang w:val="es-MX"/>
        </w:rPr>
      </w:pPr>
      <w:bookmarkStart w:id="43" w:name="_Toc234565537"/>
      <w:r w:rsidRPr="00106998">
        <w:rPr>
          <w:rFonts w:ascii="Arial" w:hAnsi="Arial" w:cs="Arial"/>
          <w:sz w:val="24"/>
          <w:szCs w:val="24"/>
          <w:lang w:val="es-MX"/>
        </w:rPr>
        <w:lastRenderedPageBreak/>
        <w:t>MEJORA</w:t>
      </w:r>
      <w:bookmarkEnd w:id="43"/>
    </w:p>
    <w:p w14:paraId="0285C993" w14:textId="1D2CB445" w:rsidR="008A476F" w:rsidRDefault="008A476F" w:rsidP="008A476F">
      <w:pPr>
        <w:jc w:val="both"/>
        <w:rPr>
          <w:rFonts w:ascii="Arial" w:hAnsi="Arial" w:cs="Arial"/>
          <w:sz w:val="22"/>
          <w:szCs w:val="22"/>
          <w:lang w:val="es-MX"/>
        </w:rPr>
      </w:pPr>
      <w:r w:rsidRPr="008A476F">
        <w:rPr>
          <w:rFonts w:ascii="Arial" w:hAnsi="Arial" w:cs="Arial"/>
          <w:sz w:val="22"/>
          <w:szCs w:val="22"/>
          <w:lang w:val="es-MX"/>
        </w:rPr>
        <w:t>La mejora continua se logra mediante el uso de la política, los objetivos, los resultados de auditoría, el análisis de datos, las lecciones aprendidas, las acciones correctivas y la Revisión por la Dirección.</w:t>
      </w:r>
    </w:p>
    <w:p w14:paraId="0958B9BF" w14:textId="141893F7" w:rsidR="008A476F" w:rsidRPr="00EE175C" w:rsidRDefault="008A476F" w:rsidP="008A476F">
      <w:pPr>
        <w:jc w:val="both"/>
        <w:rPr>
          <w:rFonts w:ascii="Arial" w:hAnsi="Arial" w:cs="Arial"/>
          <w:sz w:val="22"/>
          <w:szCs w:val="22"/>
          <w:lang w:val="es-MX"/>
        </w:rPr>
      </w:pPr>
      <w:r w:rsidRPr="008A476F">
        <w:rPr>
          <w:rFonts w:ascii="Arial" w:hAnsi="Arial" w:cs="Arial"/>
          <w:sz w:val="22"/>
          <w:szCs w:val="22"/>
          <w:lang w:val="es-MX"/>
        </w:rPr>
        <w:t xml:space="preserve">Ante una no conformidad se determinan causas, se implementan acciones proporcionales a los efectos y magnitud, se verifican resultados y se actualiza la información documentada que aplique. </w:t>
      </w:r>
      <w:r w:rsidRPr="00EE175C">
        <w:rPr>
          <w:rFonts w:ascii="Arial" w:hAnsi="Arial" w:cs="Arial"/>
          <w:sz w:val="22"/>
          <w:szCs w:val="22"/>
          <w:lang w:val="es-MX"/>
        </w:rPr>
        <w:t>No se cierran acciones sin evidencia de eficacia.</w:t>
      </w:r>
    </w:p>
    <w:p w14:paraId="517B8A45" w14:textId="0FB6B5DD" w:rsidR="008A476F" w:rsidRDefault="00106998" w:rsidP="008A476F">
      <w:pPr>
        <w:jc w:val="both"/>
        <w:rPr>
          <w:rFonts w:ascii="Arial" w:hAnsi="Arial" w:cs="Arial"/>
          <w:sz w:val="22"/>
          <w:szCs w:val="22"/>
          <w:lang w:val="es-MX"/>
        </w:rPr>
      </w:pPr>
      <w:r w:rsidRPr="00106998">
        <w:rPr>
          <w:rFonts w:ascii="Arial" w:hAnsi="Arial" w:cs="Arial"/>
          <w:sz w:val="22"/>
          <w:szCs w:val="22"/>
          <w:lang w:val="es-MX"/>
        </w:rPr>
        <w:t>La prevención se integra a través de la gestión de riesgos y oportunidades de los procesos. Se identifican causas potenciales, se implementan controles y se evalúa su eficacia en el seguimiento periódico.</w:t>
      </w:r>
    </w:p>
    <w:p w14:paraId="71E29379" w14:textId="43F0FAAF" w:rsidR="00435749" w:rsidRDefault="00435749" w:rsidP="00435749">
      <w:pPr>
        <w:pStyle w:val="Heading2"/>
        <w:numPr>
          <w:ilvl w:val="1"/>
          <w:numId w:val="4"/>
        </w:numPr>
        <w:rPr>
          <w:rFonts w:ascii="Arial" w:hAnsi="Arial" w:cs="Arial"/>
          <w:sz w:val="22"/>
          <w:szCs w:val="22"/>
          <w:lang w:val="es-MX"/>
        </w:rPr>
      </w:pPr>
      <w:bookmarkStart w:id="44" w:name="_Toc234565538"/>
      <w:r>
        <w:rPr>
          <w:rFonts w:ascii="Arial" w:hAnsi="Arial" w:cs="Arial"/>
          <w:sz w:val="22"/>
          <w:szCs w:val="22"/>
          <w:lang w:val="es-MX"/>
        </w:rPr>
        <w:t>NO CONFORMIDAD Y ACCIÓN CORRECTIVA</w:t>
      </w:r>
      <w:bookmarkEnd w:id="44"/>
    </w:p>
    <w:p w14:paraId="1E3D8693" w14:textId="77777777" w:rsidR="00EF624B" w:rsidRPr="00EF624B" w:rsidRDefault="00EF624B" w:rsidP="00EF624B">
      <w:pPr>
        <w:jc w:val="both"/>
        <w:rPr>
          <w:rFonts w:ascii="Arial" w:hAnsi="Arial" w:cs="Arial"/>
          <w:sz w:val="22"/>
          <w:szCs w:val="22"/>
          <w:lang w:val="es-MX"/>
        </w:rPr>
      </w:pPr>
      <w:r w:rsidRPr="00EF624B">
        <w:rPr>
          <w:rFonts w:ascii="Arial" w:hAnsi="Arial" w:cs="Arial"/>
          <w:sz w:val="22"/>
          <w:szCs w:val="22"/>
          <w:lang w:val="es-MX"/>
        </w:rPr>
        <w:t>La Alcaldía Municipal de San Juan del Cesar establece y mantiene un procedimiento para la identificación, control y tratamiento de las no conformidades, así como para la implementación de acciones correctivas que permitan eliminar sus causas y prevenir su recurrencia, contribuyendo a la mejora continua del Sistema de Gestión de la Calidad.</w:t>
      </w:r>
    </w:p>
    <w:p w14:paraId="396082BB" w14:textId="77777777" w:rsidR="00EF624B" w:rsidRPr="00EF624B" w:rsidRDefault="00EF624B" w:rsidP="00EF624B">
      <w:pPr>
        <w:jc w:val="both"/>
        <w:rPr>
          <w:rFonts w:ascii="Arial" w:hAnsi="Arial" w:cs="Arial"/>
          <w:sz w:val="22"/>
          <w:szCs w:val="22"/>
          <w:lang w:val="es-MX"/>
        </w:rPr>
      </w:pPr>
      <w:r w:rsidRPr="00EF624B">
        <w:rPr>
          <w:rFonts w:ascii="Arial" w:hAnsi="Arial" w:cs="Arial"/>
          <w:sz w:val="22"/>
          <w:szCs w:val="22"/>
          <w:lang w:val="es-MX"/>
        </w:rPr>
        <w:t>Cuando se presenta una no conformidad, la Alcaldía:</w:t>
      </w:r>
    </w:p>
    <w:p w14:paraId="468404CB" w14:textId="77777777" w:rsidR="00EF624B" w:rsidRPr="00EF624B" w:rsidRDefault="00EF624B" w:rsidP="00EF624B">
      <w:pPr>
        <w:jc w:val="both"/>
        <w:rPr>
          <w:rFonts w:ascii="Arial" w:hAnsi="Arial" w:cs="Arial"/>
          <w:sz w:val="22"/>
          <w:szCs w:val="22"/>
          <w:lang w:val="es-MX"/>
        </w:rPr>
      </w:pPr>
      <w:r w:rsidRPr="00EF624B">
        <w:rPr>
          <w:rFonts w:ascii="Arial" w:hAnsi="Arial" w:cs="Arial"/>
          <w:sz w:val="22"/>
          <w:szCs w:val="22"/>
          <w:lang w:val="es-MX"/>
        </w:rPr>
        <w:t>a) </w:t>
      </w:r>
      <w:r w:rsidRPr="00EF624B">
        <w:rPr>
          <w:rFonts w:ascii="Arial" w:hAnsi="Arial" w:cs="Arial"/>
          <w:b/>
          <w:bCs/>
          <w:sz w:val="22"/>
          <w:szCs w:val="22"/>
          <w:lang w:val="es-MX"/>
        </w:rPr>
        <w:t>Reacciona ante la no conformidad</w:t>
      </w:r>
      <w:r w:rsidRPr="00EF624B">
        <w:rPr>
          <w:rFonts w:ascii="Arial" w:hAnsi="Arial" w:cs="Arial"/>
          <w:sz w:val="22"/>
          <w:szCs w:val="22"/>
          <w:lang w:val="es-MX"/>
        </w:rPr>
        <w:t>, tomando acciones para controlarla y corregirla, así como para mitigar sus efectos cuando sea aplicable.</w:t>
      </w:r>
    </w:p>
    <w:p w14:paraId="51B8B6D0" w14:textId="77777777" w:rsidR="00EF624B" w:rsidRDefault="00EF624B" w:rsidP="00EF624B">
      <w:pPr>
        <w:jc w:val="both"/>
        <w:rPr>
          <w:rFonts w:ascii="Arial" w:hAnsi="Arial" w:cs="Arial"/>
          <w:sz w:val="22"/>
          <w:szCs w:val="22"/>
          <w:lang w:val="es-MX"/>
        </w:rPr>
      </w:pPr>
      <w:r w:rsidRPr="00EF624B">
        <w:rPr>
          <w:rFonts w:ascii="Arial" w:hAnsi="Arial" w:cs="Arial"/>
          <w:sz w:val="22"/>
          <w:szCs w:val="22"/>
          <w:lang w:val="es-MX"/>
        </w:rPr>
        <w:t>b) </w:t>
      </w:r>
      <w:r w:rsidRPr="00EF624B">
        <w:rPr>
          <w:rFonts w:ascii="Arial" w:hAnsi="Arial" w:cs="Arial"/>
          <w:b/>
          <w:bCs/>
          <w:sz w:val="22"/>
          <w:szCs w:val="22"/>
          <w:lang w:val="es-MX"/>
        </w:rPr>
        <w:t>Evalúa la necesidad de acciones correctivas</w:t>
      </w:r>
      <w:r w:rsidRPr="00EF624B">
        <w:rPr>
          <w:rFonts w:ascii="Arial" w:hAnsi="Arial" w:cs="Arial"/>
          <w:sz w:val="22"/>
          <w:szCs w:val="22"/>
          <w:lang w:val="es-MX"/>
        </w:rPr>
        <w:t>, mediante el análisis de causas que originaron la no conformidad, con el fin de evitar su repetición.</w:t>
      </w:r>
    </w:p>
    <w:p w14:paraId="121675A0" w14:textId="77777777" w:rsidR="00EF624B" w:rsidRPr="00EF624B" w:rsidRDefault="00EF624B" w:rsidP="00EF624B">
      <w:pPr>
        <w:jc w:val="both"/>
        <w:rPr>
          <w:rFonts w:ascii="Arial" w:hAnsi="Arial" w:cs="Arial"/>
          <w:sz w:val="22"/>
          <w:szCs w:val="22"/>
          <w:lang w:val="es-CO"/>
        </w:rPr>
      </w:pPr>
      <w:r w:rsidRPr="00EF624B">
        <w:rPr>
          <w:rFonts w:ascii="Arial" w:hAnsi="Arial" w:cs="Arial"/>
          <w:sz w:val="22"/>
          <w:szCs w:val="22"/>
          <w:lang w:val="es-CO"/>
        </w:rPr>
        <w:t>El tratamiento de no conformidades puede originarse a partir de auditorías internas o externas, quejas y reclamos de la ciudadanía, resultados de seguimiento y medición, revisiones por la dirección u otras fuentes que evidencien desviaciones en los procesos.</w:t>
      </w:r>
    </w:p>
    <w:p w14:paraId="02AB3FFD" w14:textId="77777777" w:rsidR="00EF624B" w:rsidRPr="00EF624B" w:rsidRDefault="00EF624B" w:rsidP="00EF624B">
      <w:pPr>
        <w:jc w:val="both"/>
        <w:rPr>
          <w:rFonts w:ascii="Arial" w:hAnsi="Arial" w:cs="Arial"/>
          <w:sz w:val="22"/>
          <w:szCs w:val="22"/>
          <w:lang w:val="es-CO"/>
        </w:rPr>
      </w:pPr>
      <w:r w:rsidRPr="00EF624B">
        <w:rPr>
          <w:rFonts w:ascii="Arial" w:hAnsi="Arial" w:cs="Arial"/>
          <w:sz w:val="22"/>
          <w:szCs w:val="22"/>
          <w:lang w:val="es-CO"/>
        </w:rPr>
        <w:t>Este proceso se articula con la mejora continua del sistema, promoviendo el aprendizaje organizacional, la prevención de errores y el fortalecimiento de la calidad en la prestación de los servicios institucionales.</w:t>
      </w:r>
    </w:p>
    <w:p w14:paraId="14998666" w14:textId="77777777" w:rsidR="00EF624B" w:rsidRPr="00EF624B" w:rsidRDefault="00EF624B" w:rsidP="00EF624B">
      <w:pPr>
        <w:rPr>
          <w:lang w:val="es-CO"/>
        </w:rPr>
      </w:pPr>
    </w:p>
    <w:p w14:paraId="4C6202A2" w14:textId="62C8A51F" w:rsidR="00435749" w:rsidRPr="00BF338D" w:rsidRDefault="00435749" w:rsidP="00435749">
      <w:pPr>
        <w:pStyle w:val="Heading2"/>
        <w:numPr>
          <w:ilvl w:val="1"/>
          <w:numId w:val="4"/>
        </w:numPr>
        <w:rPr>
          <w:rFonts w:ascii="Arial" w:hAnsi="Arial" w:cs="Arial"/>
          <w:sz w:val="22"/>
          <w:szCs w:val="22"/>
          <w:lang w:val="es-MX"/>
        </w:rPr>
      </w:pPr>
      <w:bookmarkStart w:id="45" w:name="_Toc234565539"/>
      <w:r>
        <w:rPr>
          <w:rFonts w:ascii="Arial" w:hAnsi="Arial" w:cs="Arial"/>
          <w:sz w:val="22"/>
          <w:szCs w:val="22"/>
          <w:lang w:val="es-MX"/>
        </w:rPr>
        <w:t>MEJORA CONTINUA</w:t>
      </w:r>
      <w:bookmarkEnd w:id="45"/>
    </w:p>
    <w:p w14:paraId="2088B171" w14:textId="77777777" w:rsidR="00EF624B" w:rsidRPr="00EF624B" w:rsidRDefault="00EF624B" w:rsidP="00EF624B">
      <w:pPr>
        <w:jc w:val="both"/>
        <w:rPr>
          <w:rFonts w:ascii="Arial" w:hAnsi="Arial" w:cs="Arial"/>
          <w:sz w:val="22"/>
          <w:szCs w:val="22"/>
          <w:lang w:val="es-CO"/>
        </w:rPr>
      </w:pPr>
      <w:r w:rsidRPr="00EF624B">
        <w:rPr>
          <w:rFonts w:ascii="Arial" w:hAnsi="Arial" w:cs="Arial"/>
          <w:sz w:val="22"/>
          <w:szCs w:val="22"/>
          <w:lang w:val="es-CO"/>
        </w:rPr>
        <w:t>La Alcaldía Municipal de San Juan del Cesar mejora continuamente la conveniencia, adecuación y eficacia del Sistema de Gestión de la Calidad, con el propósito de fortalecer el desempeño institucional y garantizar la prestación de servicios de calidad a la ciudadanía.</w:t>
      </w:r>
    </w:p>
    <w:p w14:paraId="370C0242" w14:textId="77777777" w:rsidR="00EF624B" w:rsidRPr="00EF624B" w:rsidRDefault="00EF624B" w:rsidP="00EF624B">
      <w:pPr>
        <w:jc w:val="both"/>
        <w:rPr>
          <w:rFonts w:ascii="Arial" w:hAnsi="Arial" w:cs="Arial"/>
          <w:sz w:val="22"/>
          <w:szCs w:val="22"/>
          <w:lang w:val="es-CO"/>
        </w:rPr>
      </w:pPr>
      <w:r w:rsidRPr="00EF624B">
        <w:rPr>
          <w:rFonts w:ascii="Arial" w:hAnsi="Arial" w:cs="Arial"/>
          <w:sz w:val="22"/>
          <w:szCs w:val="22"/>
          <w:lang w:val="es-CO"/>
        </w:rPr>
        <w:lastRenderedPageBreak/>
        <w:t>La mejora continua se fundamenta en el análisis sistemático de la información generada por los procesos, la evaluación de resultados y la implementación de acciones orientadas a optimizar la gestión institucional.</w:t>
      </w:r>
    </w:p>
    <w:p w14:paraId="1E2D56A7" w14:textId="77777777" w:rsidR="00435749" w:rsidRPr="00EF624B" w:rsidRDefault="00435749" w:rsidP="00435749">
      <w:pPr>
        <w:rPr>
          <w:lang w:val="es-CO"/>
        </w:rPr>
      </w:pPr>
    </w:p>
    <w:p w14:paraId="1E53048F" w14:textId="77777777" w:rsidR="00435749" w:rsidRPr="00106998" w:rsidRDefault="00435749" w:rsidP="008A476F">
      <w:pPr>
        <w:jc w:val="both"/>
        <w:rPr>
          <w:rFonts w:ascii="Arial" w:hAnsi="Arial" w:cs="Arial"/>
          <w:sz w:val="22"/>
          <w:szCs w:val="22"/>
          <w:lang w:val="es-MX"/>
        </w:rPr>
      </w:pPr>
    </w:p>
    <w:p w14:paraId="333C30FA" w14:textId="7A361B44" w:rsidR="00AA4128" w:rsidRDefault="00AA4128" w:rsidP="00435749">
      <w:pPr>
        <w:pStyle w:val="Heading1"/>
        <w:numPr>
          <w:ilvl w:val="0"/>
          <w:numId w:val="4"/>
        </w:numPr>
        <w:rPr>
          <w:rFonts w:ascii="Arial" w:hAnsi="Arial" w:cs="Arial"/>
          <w:sz w:val="24"/>
          <w:szCs w:val="24"/>
          <w:lang w:val="es-MX"/>
        </w:rPr>
      </w:pPr>
      <w:bookmarkStart w:id="46" w:name="_Toc234565540"/>
      <w:r>
        <w:rPr>
          <w:rFonts w:ascii="Arial" w:hAnsi="Arial" w:cs="Arial"/>
          <w:sz w:val="24"/>
          <w:szCs w:val="24"/>
          <w:lang w:val="es-MX"/>
        </w:rPr>
        <w:t>HISTORIAL DE REVISIONES</w:t>
      </w:r>
      <w:bookmarkEnd w:id="46"/>
    </w:p>
    <w:tbl>
      <w:tblPr>
        <w:tblStyle w:val="TableGrid"/>
        <w:tblW w:w="0" w:type="auto"/>
        <w:tblLook w:val="04A0" w:firstRow="1" w:lastRow="0" w:firstColumn="1" w:lastColumn="0" w:noHBand="0" w:noVBand="1"/>
      </w:tblPr>
      <w:tblGrid>
        <w:gridCol w:w="3116"/>
        <w:gridCol w:w="3117"/>
        <w:gridCol w:w="3117"/>
      </w:tblGrid>
      <w:tr w:rsidR="00DF0DAB" w14:paraId="0BC32EEF" w14:textId="77777777" w:rsidTr="00DF0DAB">
        <w:tc>
          <w:tcPr>
            <w:tcW w:w="3116" w:type="dxa"/>
          </w:tcPr>
          <w:p w14:paraId="38154ED5" w14:textId="64580F05" w:rsidR="00DF0DAB" w:rsidRPr="00DF0DAB" w:rsidRDefault="00DF0DAB" w:rsidP="00DF0DAB">
            <w:pPr>
              <w:rPr>
                <w:b/>
                <w:bCs/>
                <w:lang w:val="es-MX"/>
              </w:rPr>
            </w:pPr>
            <w:r w:rsidRPr="00DF0DAB">
              <w:rPr>
                <w:b/>
                <w:bCs/>
                <w:lang w:val="es-MX"/>
              </w:rPr>
              <w:t>VERSION</w:t>
            </w:r>
          </w:p>
        </w:tc>
        <w:tc>
          <w:tcPr>
            <w:tcW w:w="3117" w:type="dxa"/>
          </w:tcPr>
          <w:p w14:paraId="247E10E1" w14:textId="2EA23C54" w:rsidR="00DF0DAB" w:rsidRPr="00DF0DAB" w:rsidRDefault="00DF0DAB" w:rsidP="00DF0DAB">
            <w:pPr>
              <w:rPr>
                <w:b/>
                <w:bCs/>
                <w:lang w:val="es-MX"/>
              </w:rPr>
            </w:pPr>
            <w:r w:rsidRPr="00DF0DAB">
              <w:rPr>
                <w:b/>
                <w:bCs/>
                <w:lang w:val="es-MX"/>
              </w:rPr>
              <w:t>DESCRIPCION</w:t>
            </w:r>
          </w:p>
        </w:tc>
        <w:tc>
          <w:tcPr>
            <w:tcW w:w="3117" w:type="dxa"/>
          </w:tcPr>
          <w:p w14:paraId="135A56DE" w14:textId="0FC4621C" w:rsidR="00DF0DAB" w:rsidRPr="00DF0DAB" w:rsidRDefault="00DF0DAB" w:rsidP="00DF0DAB">
            <w:pPr>
              <w:rPr>
                <w:b/>
                <w:bCs/>
                <w:lang w:val="es-MX"/>
              </w:rPr>
            </w:pPr>
            <w:r w:rsidRPr="00DF0DAB">
              <w:rPr>
                <w:b/>
                <w:bCs/>
                <w:lang w:val="es-MX"/>
              </w:rPr>
              <w:t>FECHA</w:t>
            </w:r>
          </w:p>
        </w:tc>
      </w:tr>
      <w:tr w:rsidR="00DF0DAB" w14:paraId="1D299B67" w14:textId="77777777" w:rsidTr="00DF0DAB">
        <w:tc>
          <w:tcPr>
            <w:tcW w:w="3116" w:type="dxa"/>
          </w:tcPr>
          <w:p w14:paraId="59EC47B6" w14:textId="0E210E9D" w:rsidR="00DF0DAB" w:rsidRPr="00DF0DAB" w:rsidRDefault="00DF0DAB" w:rsidP="00DF0DAB">
            <w:pPr>
              <w:rPr>
                <w:rFonts w:ascii="Arial" w:hAnsi="Arial" w:cs="Arial"/>
                <w:lang w:val="es-MX"/>
              </w:rPr>
            </w:pPr>
            <w:r w:rsidRPr="00DF0DAB">
              <w:rPr>
                <w:rFonts w:ascii="Arial" w:hAnsi="Arial" w:cs="Arial"/>
                <w:lang w:val="es-MX"/>
              </w:rPr>
              <w:t>0</w:t>
            </w:r>
            <w:r w:rsidR="00345F52">
              <w:rPr>
                <w:rFonts w:ascii="Arial" w:hAnsi="Arial" w:cs="Arial"/>
                <w:lang w:val="es-MX"/>
              </w:rPr>
              <w:t>1</w:t>
            </w:r>
          </w:p>
        </w:tc>
        <w:tc>
          <w:tcPr>
            <w:tcW w:w="3117" w:type="dxa"/>
          </w:tcPr>
          <w:p w14:paraId="5887F67E" w14:textId="540EBE39" w:rsidR="00DF0DAB" w:rsidRPr="00DF0DAB" w:rsidRDefault="00DF0DAB" w:rsidP="00DF0DAB">
            <w:pPr>
              <w:rPr>
                <w:rFonts w:ascii="Arial" w:hAnsi="Arial" w:cs="Arial"/>
                <w:lang w:val="es-MX"/>
              </w:rPr>
            </w:pPr>
            <w:r w:rsidRPr="00DF0DAB">
              <w:rPr>
                <w:rFonts w:ascii="Arial" w:hAnsi="Arial" w:cs="Arial"/>
                <w:lang w:val="es-MX"/>
              </w:rPr>
              <w:t>Original</w:t>
            </w:r>
          </w:p>
        </w:tc>
        <w:tc>
          <w:tcPr>
            <w:tcW w:w="3117" w:type="dxa"/>
          </w:tcPr>
          <w:p w14:paraId="730836C2" w14:textId="69CF06E4" w:rsidR="00DF0DAB" w:rsidRPr="00DF0DAB" w:rsidRDefault="00DF0DAB" w:rsidP="00DF0DAB">
            <w:pPr>
              <w:rPr>
                <w:rFonts w:ascii="Arial" w:hAnsi="Arial" w:cs="Arial"/>
                <w:lang w:val="es-MX"/>
              </w:rPr>
            </w:pPr>
            <w:r w:rsidRPr="00DF0DAB">
              <w:rPr>
                <w:rFonts w:ascii="Arial" w:hAnsi="Arial" w:cs="Arial"/>
                <w:lang w:val="es-MX"/>
              </w:rPr>
              <w:t>11 de agosto de 2025</w:t>
            </w:r>
          </w:p>
        </w:tc>
      </w:tr>
      <w:tr w:rsidR="00EF624B" w14:paraId="7215E200" w14:textId="77777777" w:rsidTr="00DF0DAB">
        <w:tc>
          <w:tcPr>
            <w:tcW w:w="3116" w:type="dxa"/>
          </w:tcPr>
          <w:p w14:paraId="2A8E4D9C" w14:textId="33214DBB" w:rsidR="00EF624B" w:rsidRPr="00DF0DAB" w:rsidRDefault="00EF624B" w:rsidP="00DF0DAB">
            <w:pPr>
              <w:rPr>
                <w:rFonts w:ascii="Arial" w:hAnsi="Arial" w:cs="Arial"/>
                <w:lang w:val="es-MX"/>
              </w:rPr>
            </w:pPr>
            <w:r>
              <w:rPr>
                <w:rFonts w:ascii="Arial" w:hAnsi="Arial" w:cs="Arial"/>
                <w:lang w:val="es-MX"/>
              </w:rPr>
              <w:t>02</w:t>
            </w:r>
          </w:p>
        </w:tc>
        <w:tc>
          <w:tcPr>
            <w:tcW w:w="3117" w:type="dxa"/>
          </w:tcPr>
          <w:p w14:paraId="304422E1" w14:textId="0BECAE47" w:rsidR="00EF624B" w:rsidRPr="00DF0DAB" w:rsidRDefault="00EF624B" w:rsidP="00DF0DAB">
            <w:pPr>
              <w:rPr>
                <w:rFonts w:ascii="Arial" w:hAnsi="Arial" w:cs="Arial"/>
                <w:lang w:val="es-MX"/>
              </w:rPr>
            </w:pPr>
            <w:r>
              <w:rPr>
                <w:rFonts w:ascii="Arial" w:hAnsi="Arial" w:cs="Arial"/>
                <w:lang w:val="es-MX"/>
              </w:rPr>
              <w:t>Se agregó numeral</w:t>
            </w:r>
            <w:r w:rsidR="00FA58F0">
              <w:rPr>
                <w:rFonts w:ascii="Arial" w:hAnsi="Arial" w:cs="Arial"/>
                <w:lang w:val="es-MX"/>
              </w:rPr>
              <w:t>es</w:t>
            </w:r>
            <w:r>
              <w:rPr>
                <w:rFonts w:ascii="Arial" w:hAnsi="Arial" w:cs="Arial"/>
                <w:lang w:val="es-MX"/>
              </w:rPr>
              <w:t xml:space="preserve"> 7.1.3, </w:t>
            </w:r>
            <w:r w:rsidR="00FA58F0">
              <w:rPr>
                <w:rFonts w:ascii="Arial" w:hAnsi="Arial" w:cs="Arial"/>
                <w:lang w:val="es-MX"/>
              </w:rPr>
              <w:t>7.1.4, 7.2, 7.3, 7.4, 9.3, 10.1, 10.2 de la norma ISO 9001: 2015</w:t>
            </w:r>
          </w:p>
        </w:tc>
        <w:tc>
          <w:tcPr>
            <w:tcW w:w="3117" w:type="dxa"/>
          </w:tcPr>
          <w:p w14:paraId="40FAD6F9" w14:textId="0A4D2AAB" w:rsidR="00EF624B" w:rsidRPr="00DF0DAB" w:rsidRDefault="00EF624B" w:rsidP="00DF0DAB">
            <w:pPr>
              <w:rPr>
                <w:rFonts w:ascii="Arial" w:hAnsi="Arial" w:cs="Arial"/>
                <w:lang w:val="es-MX"/>
              </w:rPr>
            </w:pPr>
            <w:r>
              <w:rPr>
                <w:rFonts w:ascii="Arial" w:hAnsi="Arial" w:cs="Arial"/>
                <w:lang w:val="es-MX"/>
              </w:rPr>
              <w:t>12 de marzo de 202</w:t>
            </w:r>
            <w:r w:rsidR="00FA58F0">
              <w:rPr>
                <w:rFonts w:ascii="Arial" w:hAnsi="Arial" w:cs="Arial"/>
                <w:lang w:val="es-MX"/>
              </w:rPr>
              <w:t>6</w:t>
            </w:r>
          </w:p>
        </w:tc>
      </w:tr>
    </w:tbl>
    <w:p w14:paraId="2F248D36" w14:textId="77777777" w:rsidR="00DF0DAB" w:rsidRPr="00DF0DAB" w:rsidRDefault="00DF0DAB" w:rsidP="00DF0DAB">
      <w:pPr>
        <w:rPr>
          <w:lang w:val="es-MX"/>
        </w:rPr>
      </w:pPr>
    </w:p>
    <w:p w14:paraId="1BAA2E29" w14:textId="77777777" w:rsidR="000757EF" w:rsidRPr="000757EF" w:rsidRDefault="000757EF" w:rsidP="000757EF">
      <w:pPr>
        <w:rPr>
          <w:lang w:val="es-MX"/>
        </w:rPr>
      </w:pPr>
    </w:p>
    <w:p w14:paraId="31FD686E" w14:textId="264E0FDF" w:rsidR="00F1559D" w:rsidRPr="00EA7363" w:rsidRDefault="00F1559D" w:rsidP="00EA7363">
      <w:pPr>
        <w:pStyle w:val="Heading2"/>
        <w:rPr>
          <w:rFonts w:ascii="Arial" w:hAnsi="Arial" w:cs="Arial"/>
          <w:sz w:val="22"/>
          <w:szCs w:val="22"/>
          <w:lang w:val="es-MX"/>
        </w:rPr>
      </w:pPr>
    </w:p>
    <w:sectPr w:rsidR="00F1559D" w:rsidRPr="00EA7363" w:rsidSect="003D5B36">
      <w:headerReference w:type="even" r:id="rId19"/>
      <w:headerReference w:type="default" r:id="rId20"/>
      <w:footerReference w:type="default" r:id="rId21"/>
      <w:headerReference w:type="first" r:id="rId22"/>
      <w:pgSz w:w="12240" w:h="15840"/>
      <w:pgMar w:top="234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3293B" w14:textId="77777777" w:rsidR="00493EE9" w:rsidRDefault="00493EE9" w:rsidP="00FE59CC">
      <w:pPr>
        <w:spacing w:after="0" w:line="240" w:lineRule="auto"/>
      </w:pPr>
      <w:r>
        <w:separator/>
      </w:r>
    </w:p>
  </w:endnote>
  <w:endnote w:type="continuationSeparator" w:id="0">
    <w:p w14:paraId="2A54677C" w14:textId="77777777" w:rsidR="00493EE9" w:rsidRDefault="00493EE9" w:rsidP="00FE5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246D" w14:textId="77777777" w:rsidR="009C4895" w:rsidRDefault="009C4895">
    <w:pPr>
      <w:pStyle w:val="Footer"/>
    </w:pPr>
    <w:r>
      <w:rPr>
        <w:noProof/>
      </w:rPr>
      <w:drawing>
        <wp:anchor distT="0" distB="0" distL="114300" distR="114300" simplePos="0" relativeHeight="251661312" behindDoc="0" locked="0" layoutInCell="1" allowOverlap="1" wp14:anchorId="60577DE8" wp14:editId="6A3AD443">
          <wp:simplePos x="0" y="0"/>
          <wp:positionH relativeFrom="page">
            <wp:align>right</wp:align>
          </wp:positionH>
          <wp:positionV relativeFrom="paragraph">
            <wp:posOffset>111125</wp:posOffset>
          </wp:positionV>
          <wp:extent cx="10058400" cy="285750"/>
          <wp:effectExtent l="0" t="0" r="0" b="0"/>
          <wp:wrapSquare wrapText="bothSides"/>
          <wp:docPr id="50012137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010684" name="Picture 1884010684"/>
                  <pic:cNvPicPr/>
                </pic:nvPicPr>
                <pic:blipFill>
                  <a:blip r:embed="rId1">
                    <a:extLst>
                      <a:ext uri="{28A0092B-C50C-407E-A947-70E740481C1C}">
                        <a14:useLocalDpi xmlns:a14="http://schemas.microsoft.com/office/drawing/2010/main" val="0"/>
                      </a:ext>
                    </a:extLst>
                  </a:blip>
                  <a:stretch>
                    <a:fillRect/>
                  </a:stretch>
                </pic:blipFill>
                <pic:spPr>
                  <a:xfrm>
                    <a:off x="0" y="0"/>
                    <a:ext cx="10058400" cy="285750"/>
                  </a:xfrm>
                  <a:prstGeom prst="rect">
                    <a:avLst/>
                  </a:prstGeom>
                </pic:spPr>
              </pic:pic>
            </a:graphicData>
          </a:graphic>
          <wp14:sizeRelH relativeFrom="margin">
            <wp14:pctWidth>0</wp14:pctWidth>
          </wp14:sizeRelH>
        </wp:anchor>
      </w:drawing>
    </w:r>
  </w:p>
  <w:tbl>
    <w:tblPr>
      <w:tblStyle w:val="TableGrid"/>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21"/>
      <w:gridCol w:w="3121"/>
    </w:tblGrid>
    <w:tr w:rsidR="009C4895" w:rsidRPr="008C6221" w14:paraId="23482CEA" w14:textId="77777777" w:rsidTr="00FC10D2">
      <w:tc>
        <w:tcPr>
          <w:tcW w:w="1666" w:type="pct"/>
          <w:vAlign w:val="center"/>
        </w:tcPr>
        <w:p w14:paraId="06A72B8A" w14:textId="77777777" w:rsidR="009C4895" w:rsidRPr="009D3B73" w:rsidRDefault="009C4895" w:rsidP="009C4895">
          <w:pPr>
            <w:jc w:val="center"/>
            <w:rPr>
              <w:rFonts w:cs="Arial"/>
              <w:b/>
              <w:sz w:val="16"/>
              <w:lang w:val="es-MX"/>
            </w:rPr>
          </w:pPr>
          <w:bookmarkStart w:id="47" w:name="_Hlk209517155"/>
          <w:r w:rsidRPr="009D3B73">
            <w:rPr>
              <w:rFonts w:cs="Arial"/>
              <w:b/>
              <w:sz w:val="16"/>
              <w:lang w:val="es-MX"/>
            </w:rPr>
            <w:t>ELABORÓ</w:t>
          </w:r>
        </w:p>
        <w:p w14:paraId="563DFA9D" w14:textId="419F9EF9" w:rsidR="009C4895" w:rsidRPr="009D3B73" w:rsidRDefault="004E51E5" w:rsidP="009C4895">
          <w:pPr>
            <w:jc w:val="center"/>
            <w:rPr>
              <w:rFonts w:cs="Arial"/>
              <w:b/>
              <w:sz w:val="16"/>
              <w:lang w:val="es-MX"/>
            </w:rPr>
          </w:pPr>
          <w:r w:rsidRPr="009D3B73">
            <w:rPr>
              <w:rFonts w:cs="Arial"/>
              <w:b/>
              <w:sz w:val="16"/>
              <w:lang w:val="es-MX"/>
            </w:rPr>
            <w:t>ANDREA CARDENAS</w:t>
          </w:r>
          <w:r w:rsidR="009D3B73" w:rsidRPr="009D3B73">
            <w:rPr>
              <w:rFonts w:cs="Arial"/>
              <w:b/>
              <w:sz w:val="16"/>
              <w:lang w:val="es-MX"/>
            </w:rPr>
            <w:t>, ASESOR</w:t>
          </w:r>
          <w:r w:rsidR="009D3B73">
            <w:rPr>
              <w:rFonts w:cs="Arial"/>
              <w:b/>
              <w:sz w:val="16"/>
              <w:lang w:val="es-MX"/>
            </w:rPr>
            <w:t xml:space="preserve"> DE CALIDAD</w:t>
          </w:r>
        </w:p>
      </w:tc>
      <w:tc>
        <w:tcPr>
          <w:tcW w:w="1667" w:type="pct"/>
          <w:vAlign w:val="center"/>
        </w:tcPr>
        <w:p w14:paraId="22C43CB1" w14:textId="77777777" w:rsidR="009C4895" w:rsidRPr="009C4895" w:rsidRDefault="009C4895" w:rsidP="009C4895">
          <w:pPr>
            <w:jc w:val="center"/>
            <w:rPr>
              <w:rFonts w:cs="Arial"/>
              <w:b/>
              <w:sz w:val="16"/>
              <w:lang w:val="es-MX"/>
            </w:rPr>
          </w:pPr>
          <w:r w:rsidRPr="009C4895">
            <w:rPr>
              <w:rFonts w:cs="Arial"/>
              <w:b/>
              <w:sz w:val="16"/>
              <w:lang w:val="es-MX"/>
            </w:rPr>
            <w:t>REVISÓ</w:t>
          </w:r>
        </w:p>
        <w:p w14:paraId="5D591C1B" w14:textId="337A3717" w:rsidR="009C4895" w:rsidRPr="009C4895" w:rsidRDefault="00B56D5C" w:rsidP="009C4895">
          <w:pPr>
            <w:jc w:val="center"/>
            <w:rPr>
              <w:rFonts w:cs="Arial"/>
              <w:b/>
              <w:sz w:val="16"/>
              <w:lang w:val="es-MX"/>
            </w:rPr>
          </w:pPr>
          <w:r w:rsidRPr="00B56D5C">
            <w:rPr>
              <w:rFonts w:cs="Arial"/>
              <w:b/>
              <w:sz w:val="16"/>
              <w:lang w:val="es-MX"/>
            </w:rPr>
            <w:t>S</w:t>
          </w:r>
          <w:r>
            <w:rPr>
              <w:rFonts w:cs="Arial"/>
              <w:b/>
              <w:sz w:val="16"/>
              <w:lang w:val="es-MX"/>
            </w:rPr>
            <w:t>ECRETARIA DE PLANEACI</w:t>
          </w:r>
          <w:r w:rsidRPr="00B56D5C">
            <w:rPr>
              <w:rFonts w:cs="Arial"/>
              <w:b/>
              <w:sz w:val="16"/>
              <w:lang w:val="es-MX"/>
            </w:rPr>
            <w:t>ÓN Y VALORIZACIÓN</w:t>
          </w:r>
        </w:p>
      </w:tc>
      <w:tc>
        <w:tcPr>
          <w:tcW w:w="1667" w:type="pct"/>
          <w:vAlign w:val="center"/>
        </w:tcPr>
        <w:p w14:paraId="3E980E6D" w14:textId="77777777" w:rsidR="009C4895" w:rsidRPr="008C6221" w:rsidRDefault="009C4895" w:rsidP="009C4895">
          <w:pPr>
            <w:jc w:val="center"/>
            <w:rPr>
              <w:rFonts w:cs="Arial"/>
              <w:b/>
              <w:sz w:val="16"/>
            </w:rPr>
          </w:pPr>
          <w:r w:rsidRPr="008C6221">
            <w:rPr>
              <w:rFonts w:cs="Arial"/>
              <w:b/>
              <w:sz w:val="16"/>
            </w:rPr>
            <w:t>APROBÓ</w:t>
          </w:r>
        </w:p>
        <w:p w14:paraId="6A6E4489" w14:textId="6EA225EE" w:rsidR="009C4895" w:rsidRPr="008C6221" w:rsidRDefault="00B56D5C" w:rsidP="009C4895">
          <w:pPr>
            <w:jc w:val="center"/>
            <w:rPr>
              <w:rFonts w:cs="Arial"/>
              <w:b/>
              <w:sz w:val="16"/>
            </w:rPr>
          </w:pPr>
          <w:r>
            <w:rPr>
              <w:rFonts w:cs="Arial"/>
              <w:b/>
              <w:sz w:val="16"/>
            </w:rPr>
            <w:t>ALCALDE</w:t>
          </w:r>
        </w:p>
      </w:tc>
    </w:tr>
    <w:bookmarkEnd w:id="47"/>
  </w:tbl>
  <w:p w14:paraId="4018BCE7" w14:textId="5F253B84" w:rsidR="00402926" w:rsidRDefault="00402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348A9" w14:textId="77777777" w:rsidR="00493EE9" w:rsidRDefault="00493EE9" w:rsidP="00FE59CC">
      <w:pPr>
        <w:spacing w:after="0" w:line="240" w:lineRule="auto"/>
      </w:pPr>
      <w:r>
        <w:separator/>
      </w:r>
    </w:p>
  </w:footnote>
  <w:footnote w:type="continuationSeparator" w:id="0">
    <w:p w14:paraId="7D5D3A27" w14:textId="77777777" w:rsidR="00493EE9" w:rsidRDefault="00493EE9" w:rsidP="00FE5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CB3B9" w14:textId="65E6A262" w:rsidR="00B56D5C" w:rsidRDefault="00493EE9">
    <w:pPr>
      <w:pStyle w:val="Header"/>
    </w:pPr>
    <w:r>
      <w:rPr>
        <w:noProof/>
      </w:rPr>
      <w:pict w14:anchorId="516D48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957235" o:spid="_x0000_s1027" type="#_x0000_t136" alt="" style="position:absolute;margin-left:0;margin-top:0;width:596.9pt;height:62.8pt;rotation:315;z-index:-25165004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COPIA CONTROL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DE3BE" w14:textId="5D6B6EEE" w:rsidR="00B56D5C" w:rsidRDefault="00B56D5C">
    <w:pPr>
      <w:pStyle w:val="Header"/>
      <w:jc w:val="right"/>
    </w:pPr>
    <w:r>
      <w:rPr>
        <w:noProof/>
      </w:rPr>
      <w:drawing>
        <wp:anchor distT="0" distB="0" distL="114300" distR="114300" simplePos="0" relativeHeight="251660288" behindDoc="0" locked="0" layoutInCell="1" allowOverlap="1" wp14:anchorId="67348726" wp14:editId="0F890B4F">
          <wp:simplePos x="0" y="0"/>
          <wp:positionH relativeFrom="page">
            <wp:align>right</wp:align>
          </wp:positionH>
          <wp:positionV relativeFrom="paragraph">
            <wp:posOffset>-576742</wp:posOffset>
          </wp:positionV>
          <wp:extent cx="3431540" cy="1163955"/>
          <wp:effectExtent l="0" t="0" r="0" b="0"/>
          <wp:wrapNone/>
          <wp:docPr id="1465358457" name="Picture 4" descr="A blue yellow and green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261933" name="Picture 4" descr="A blue yellow and green ribb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431540" cy="1163955"/>
                  </a:xfrm>
                  <a:prstGeom prst="rect">
                    <a:avLst/>
                  </a:prstGeom>
                </pic:spPr>
              </pic:pic>
            </a:graphicData>
          </a:graphic>
        </wp:anchor>
      </w:drawing>
    </w:r>
    <w:r w:rsidR="00493EE9">
      <w:rPr>
        <w:noProof/>
      </w:rPr>
      <w:pict w14:anchorId="63DDD4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957236" o:spid="_x0000_s1026" type="#_x0000_t136" alt="" style="position:absolute;left:0;text-align:left;margin-left:0;margin-top:0;width:596.9pt;height:62.8pt;rotation:315;z-index:-25164800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COPIA CONTROLADA"/>
          <w10:wrap anchorx="margin" anchory="margin"/>
        </v:shape>
      </w:pict>
    </w:r>
  </w:p>
  <w:sdt>
    <w:sdtPr>
      <w:id w:val="-1318336367"/>
      <w:docPartObj>
        <w:docPartGallery w:val="Page Numbers (Top of Page)"/>
        <w:docPartUnique/>
      </w:docPartObj>
    </w:sdtPr>
    <w:sdtContent>
      <w:p w14:paraId="3A8AB55A" w14:textId="4C0E58A4" w:rsidR="00655998" w:rsidRDefault="009C4895">
        <w:pPr>
          <w:pStyle w:val="Header"/>
          <w:jc w:val="right"/>
        </w:pPr>
        <w:r>
          <w:rPr>
            <w:noProof/>
          </w:rPr>
          <mc:AlternateContent>
            <mc:Choice Requires="wps">
              <w:drawing>
                <wp:anchor distT="0" distB="0" distL="114300" distR="114300" simplePos="0" relativeHeight="251662336" behindDoc="0" locked="0" layoutInCell="1" allowOverlap="1" wp14:anchorId="1F18A52B" wp14:editId="7737EC3F">
                  <wp:simplePos x="0" y="0"/>
                  <wp:positionH relativeFrom="column">
                    <wp:posOffset>1424763</wp:posOffset>
                  </wp:positionH>
                  <wp:positionV relativeFrom="paragraph">
                    <wp:posOffset>58657</wp:posOffset>
                  </wp:positionV>
                  <wp:extent cx="2962275" cy="839972"/>
                  <wp:effectExtent l="0" t="0" r="0" b="0"/>
                  <wp:wrapNone/>
                  <wp:docPr id="947747081" name="Text Box 9"/>
                  <wp:cNvGraphicFramePr/>
                  <a:graphic xmlns:a="http://schemas.openxmlformats.org/drawingml/2006/main">
                    <a:graphicData uri="http://schemas.microsoft.com/office/word/2010/wordprocessingShape">
                      <wps:wsp>
                        <wps:cNvSpPr txBox="1"/>
                        <wps:spPr>
                          <a:xfrm>
                            <a:off x="0" y="0"/>
                            <a:ext cx="2962275" cy="839972"/>
                          </a:xfrm>
                          <a:prstGeom prst="rect">
                            <a:avLst/>
                          </a:prstGeom>
                          <a:noFill/>
                          <a:ln w="6350">
                            <a:noFill/>
                          </a:ln>
                        </wps:spPr>
                        <wps:txbx>
                          <w:txbxContent>
                            <w:p w14:paraId="2B5DA79E" w14:textId="078B7A2A" w:rsidR="009C4895" w:rsidRPr="009C4895" w:rsidRDefault="00E92428" w:rsidP="009D3B73">
                              <w:pPr>
                                <w:jc w:val="center"/>
                                <w:rPr>
                                  <w:lang w:val="es-CO"/>
                                </w:rPr>
                              </w:pPr>
                              <w:r>
                                <w:rPr>
                                  <w:rFonts w:ascii="Arial" w:hAnsi="Arial" w:cs="Arial"/>
                                  <w:b/>
                                  <w:bCs/>
                                  <w:lang w:val="es-MX"/>
                                </w:rPr>
                                <w:t>MANUAL DEL SISTEMA DE GESTION DE LA CALIDAD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18A52B" id="_x0000_t202" coordsize="21600,21600" o:spt="202" path="m,l,21600r21600,l21600,xe">
                  <v:stroke joinstyle="miter"/>
                  <v:path gradientshapeok="t" o:connecttype="rect"/>
                </v:shapetype>
                <v:shape id="Text Box 9" o:spid="_x0000_s1026" type="#_x0000_t202" style="position:absolute;left:0;text-align:left;margin-left:112.2pt;margin-top:4.6pt;width:233.25pt;height:6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" filled="f" stroked="f" strokeweight=".5pt">
                  <v:textbox>
                    <w:txbxContent>
                      <w:p w14:paraId="2B5DA79E" w14:textId="078B7A2A" w:rsidR="009C4895" w:rsidRPr="009C4895" w:rsidRDefault="00E92428" w:rsidP="009D3B73">
                        <w:pPr>
                          <w:jc w:val="center"/>
                          <w:rPr>
                            <w:lang w:val="es-CO"/>
                          </w:rPr>
                        </w:pPr>
                        <w:r>
                          <w:rPr>
                            <w:rFonts w:ascii="Arial" w:hAnsi="Arial" w:cs="Arial"/>
                            <w:b/>
                            <w:bCs/>
                            <w:lang w:val="es-MX"/>
                          </w:rPr>
                          <w:t>MANUAL DEL SISTEMA DE GESTION DE LA CALIDAD</w:t>
                        </w:r>
                      </w:p>
                    </w:txbxContent>
                  </v:textbox>
                </v:shape>
              </w:pict>
            </mc:Fallback>
          </mc:AlternateContent>
        </w:r>
        <w:r w:rsidR="00655998">
          <w:rPr>
            <w:noProof/>
          </w:rPr>
          <w:drawing>
            <wp:anchor distT="0" distB="0" distL="114300" distR="114300" simplePos="0" relativeHeight="251659264" behindDoc="0" locked="0" layoutInCell="1" allowOverlap="1" wp14:anchorId="69BC1D16" wp14:editId="40E3491D">
              <wp:simplePos x="0" y="0"/>
              <wp:positionH relativeFrom="margin">
                <wp:align>left</wp:align>
              </wp:positionH>
              <wp:positionV relativeFrom="paragraph">
                <wp:posOffset>-312420</wp:posOffset>
              </wp:positionV>
              <wp:extent cx="952500" cy="1095375"/>
              <wp:effectExtent l="0" t="0" r="0" b="9525"/>
              <wp:wrapNone/>
              <wp:docPr id="1143105837" name="Picture 2" descr="A blue rectangular frame with a picture of a fa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47310" name="Picture 2" descr="A blue rectangular frame with a picture of a farm&#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52500" cy="1095375"/>
                      </a:xfrm>
                      <a:prstGeom prst="rect">
                        <a:avLst/>
                      </a:prstGeom>
                    </pic:spPr>
                  </pic:pic>
                </a:graphicData>
              </a:graphic>
            </wp:anchor>
          </w:drawing>
        </w:r>
      </w:p>
      <w:p w14:paraId="4A861E9C" w14:textId="6D29952A" w:rsidR="00655998" w:rsidRDefault="00655998">
        <w:pPr>
          <w:pStyle w:val="Header"/>
          <w:jc w:val="right"/>
        </w:pPr>
      </w:p>
      <w:p w14:paraId="017140CC" w14:textId="2D8A0D44" w:rsidR="00655998" w:rsidRPr="00B56D5C" w:rsidRDefault="00743724">
        <w:pPr>
          <w:pStyle w:val="Header"/>
          <w:jc w:val="right"/>
          <w:rPr>
            <w:rFonts w:ascii="Arial" w:hAnsi="Arial" w:cs="Arial"/>
            <w:sz w:val="22"/>
            <w:szCs w:val="22"/>
            <w:lang w:val="es-MX"/>
          </w:rPr>
        </w:pPr>
        <w:r w:rsidRPr="00B56D5C">
          <w:rPr>
            <w:rFonts w:ascii="Arial" w:hAnsi="Arial" w:cs="Arial"/>
            <w:sz w:val="22"/>
            <w:szCs w:val="22"/>
            <w:lang w:val="es-MX"/>
          </w:rPr>
          <w:t>Código:</w:t>
        </w:r>
        <w:r w:rsidR="000757EF">
          <w:rPr>
            <w:rFonts w:ascii="Arial" w:hAnsi="Arial" w:cs="Arial"/>
            <w:sz w:val="22"/>
            <w:szCs w:val="22"/>
            <w:lang w:val="es-MX"/>
          </w:rPr>
          <w:t xml:space="preserve"> MN-SIG-0</w:t>
        </w:r>
        <w:r w:rsidR="006C3769">
          <w:rPr>
            <w:rFonts w:ascii="Arial" w:hAnsi="Arial" w:cs="Arial"/>
            <w:sz w:val="22"/>
            <w:szCs w:val="22"/>
            <w:lang w:val="es-MX"/>
          </w:rPr>
          <w:t>2</w:t>
        </w:r>
        <w:r w:rsidR="00B56D5C">
          <w:rPr>
            <w:rFonts w:ascii="Arial" w:hAnsi="Arial" w:cs="Arial"/>
            <w:sz w:val="22"/>
            <w:szCs w:val="22"/>
            <w:lang w:val="es-MX"/>
          </w:rPr>
          <w:t xml:space="preserve"> </w:t>
        </w:r>
        <w:r w:rsidRPr="00B56D5C">
          <w:rPr>
            <w:rFonts w:ascii="Arial" w:hAnsi="Arial" w:cs="Arial"/>
            <w:sz w:val="22"/>
            <w:szCs w:val="22"/>
            <w:lang w:val="es-MX"/>
          </w:rPr>
          <w:br/>
        </w:r>
        <w:r w:rsidR="00011CAB" w:rsidRPr="00B56D5C">
          <w:rPr>
            <w:rFonts w:ascii="Arial" w:hAnsi="Arial" w:cs="Arial"/>
            <w:sz w:val="22"/>
            <w:szCs w:val="22"/>
            <w:lang w:val="es-MX"/>
          </w:rPr>
          <w:t>Versión</w:t>
        </w:r>
        <w:r w:rsidRPr="00B56D5C">
          <w:rPr>
            <w:rFonts w:ascii="Arial" w:hAnsi="Arial" w:cs="Arial"/>
            <w:sz w:val="22"/>
            <w:szCs w:val="22"/>
            <w:lang w:val="es-MX"/>
          </w:rPr>
          <w:t xml:space="preserve">: </w:t>
        </w:r>
        <w:r w:rsidR="001768D4">
          <w:rPr>
            <w:rFonts w:ascii="Arial" w:hAnsi="Arial" w:cs="Arial"/>
            <w:sz w:val="22"/>
            <w:szCs w:val="22"/>
            <w:lang w:val="es-MX"/>
          </w:rPr>
          <w:t>0</w:t>
        </w:r>
        <w:r w:rsidR="009462E1">
          <w:rPr>
            <w:rFonts w:ascii="Arial" w:hAnsi="Arial" w:cs="Arial"/>
            <w:sz w:val="22"/>
            <w:szCs w:val="22"/>
            <w:lang w:val="es-MX"/>
          </w:rPr>
          <w:t>2</w:t>
        </w:r>
        <w:r w:rsidR="000757EF">
          <w:rPr>
            <w:rFonts w:ascii="Arial" w:hAnsi="Arial" w:cs="Arial"/>
            <w:sz w:val="22"/>
            <w:szCs w:val="22"/>
            <w:lang w:val="es-MX"/>
          </w:rPr>
          <w:t>/</w:t>
        </w:r>
        <w:r w:rsidR="009462E1">
          <w:rPr>
            <w:rFonts w:ascii="Arial" w:hAnsi="Arial" w:cs="Arial"/>
            <w:sz w:val="22"/>
            <w:szCs w:val="22"/>
            <w:lang w:val="es-MX"/>
          </w:rPr>
          <w:t>12</w:t>
        </w:r>
        <w:r w:rsidR="00AA4128">
          <w:rPr>
            <w:rFonts w:ascii="Arial" w:hAnsi="Arial" w:cs="Arial"/>
            <w:sz w:val="22"/>
            <w:szCs w:val="22"/>
            <w:lang w:val="es-MX"/>
          </w:rPr>
          <w:t>-</w:t>
        </w:r>
        <w:r w:rsidR="009462E1">
          <w:rPr>
            <w:rFonts w:ascii="Arial" w:hAnsi="Arial" w:cs="Arial"/>
            <w:sz w:val="22"/>
            <w:szCs w:val="22"/>
            <w:lang w:val="es-MX"/>
          </w:rPr>
          <w:t>03</w:t>
        </w:r>
        <w:r w:rsidR="00AA4128">
          <w:rPr>
            <w:rFonts w:ascii="Arial" w:hAnsi="Arial" w:cs="Arial"/>
            <w:sz w:val="22"/>
            <w:szCs w:val="22"/>
            <w:lang w:val="es-MX"/>
          </w:rPr>
          <w:t>-202</w:t>
        </w:r>
        <w:r w:rsidR="009462E1">
          <w:rPr>
            <w:rFonts w:ascii="Arial" w:hAnsi="Arial" w:cs="Arial"/>
            <w:sz w:val="22"/>
            <w:szCs w:val="22"/>
            <w:lang w:val="es-MX"/>
          </w:rPr>
          <w:t>6</w:t>
        </w:r>
      </w:p>
      <w:p w14:paraId="5EB839BD" w14:textId="03419B55" w:rsidR="006E405F" w:rsidRPr="00B56D5C" w:rsidRDefault="00B56D5C">
        <w:pPr>
          <w:pStyle w:val="Header"/>
          <w:jc w:val="right"/>
          <w:rPr>
            <w:lang w:val="es-MX"/>
          </w:rPr>
        </w:pPr>
        <w:r w:rsidRPr="00B56D5C">
          <w:rPr>
            <w:rFonts w:ascii="Arial" w:hAnsi="Arial" w:cs="Arial"/>
            <w:sz w:val="22"/>
            <w:szCs w:val="22"/>
            <w:lang w:val="es-MX"/>
          </w:rPr>
          <w:t xml:space="preserve">Página </w:t>
        </w:r>
        <w:r w:rsidR="006E405F" w:rsidRPr="00743724">
          <w:rPr>
            <w:rFonts w:ascii="Arial" w:hAnsi="Arial" w:cs="Arial"/>
            <w:sz w:val="22"/>
            <w:szCs w:val="22"/>
          </w:rPr>
          <w:fldChar w:fldCharType="begin"/>
        </w:r>
        <w:r w:rsidR="006E405F" w:rsidRPr="00B56D5C">
          <w:rPr>
            <w:rFonts w:ascii="Arial" w:hAnsi="Arial" w:cs="Arial"/>
            <w:sz w:val="22"/>
            <w:szCs w:val="22"/>
            <w:lang w:val="es-MX"/>
          </w:rPr>
          <w:instrText xml:space="preserve"> PAGE </w:instrText>
        </w:r>
        <w:r w:rsidR="006E405F" w:rsidRPr="00743724">
          <w:rPr>
            <w:rFonts w:ascii="Arial" w:hAnsi="Arial" w:cs="Arial"/>
            <w:sz w:val="22"/>
            <w:szCs w:val="22"/>
          </w:rPr>
          <w:fldChar w:fldCharType="separate"/>
        </w:r>
        <w:r w:rsidR="006E405F" w:rsidRPr="00B56D5C">
          <w:rPr>
            <w:rFonts w:ascii="Arial" w:hAnsi="Arial" w:cs="Arial"/>
            <w:noProof/>
            <w:sz w:val="22"/>
            <w:szCs w:val="22"/>
            <w:lang w:val="es-MX"/>
          </w:rPr>
          <w:t>2</w:t>
        </w:r>
        <w:r w:rsidR="006E405F" w:rsidRPr="00743724">
          <w:rPr>
            <w:rFonts w:ascii="Arial" w:hAnsi="Arial" w:cs="Arial"/>
            <w:sz w:val="22"/>
            <w:szCs w:val="22"/>
          </w:rPr>
          <w:fldChar w:fldCharType="end"/>
        </w:r>
        <w:r w:rsidR="006E405F" w:rsidRPr="00B56D5C">
          <w:rPr>
            <w:rFonts w:ascii="Arial" w:hAnsi="Arial" w:cs="Arial"/>
            <w:sz w:val="22"/>
            <w:szCs w:val="22"/>
            <w:lang w:val="es-MX"/>
          </w:rPr>
          <w:t xml:space="preserve"> </w:t>
        </w:r>
        <w:r w:rsidR="00881639">
          <w:rPr>
            <w:rFonts w:ascii="Arial" w:hAnsi="Arial" w:cs="Arial"/>
            <w:sz w:val="22"/>
            <w:szCs w:val="22"/>
            <w:lang w:val="es-MX"/>
          </w:rPr>
          <w:t>de</w:t>
        </w:r>
        <w:r w:rsidR="006E405F" w:rsidRPr="00B56D5C">
          <w:rPr>
            <w:rFonts w:ascii="Arial" w:hAnsi="Arial" w:cs="Arial"/>
            <w:sz w:val="22"/>
            <w:szCs w:val="22"/>
            <w:lang w:val="es-MX"/>
          </w:rPr>
          <w:t xml:space="preserve"> </w:t>
        </w:r>
        <w:r w:rsidR="006E405F" w:rsidRPr="00743724">
          <w:rPr>
            <w:rFonts w:ascii="Arial" w:hAnsi="Arial" w:cs="Arial"/>
            <w:sz w:val="22"/>
            <w:szCs w:val="22"/>
          </w:rPr>
          <w:fldChar w:fldCharType="begin"/>
        </w:r>
        <w:r w:rsidR="006E405F" w:rsidRPr="00B56D5C">
          <w:rPr>
            <w:rFonts w:ascii="Arial" w:hAnsi="Arial" w:cs="Arial"/>
            <w:sz w:val="22"/>
            <w:szCs w:val="22"/>
            <w:lang w:val="es-MX"/>
          </w:rPr>
          <w:instrText xml:space="preserve"> NUMPAGES  </w:instrText>
        </w:r>
        <w:r w:rsidR="006E405F" w:rsidRPr="00743724">
          <w:rPr>
            <w:rFonts w:ascii="Arial" w:hAnsi="Arial" w:cs="Arial"/>
            <w:sz w:val="22"/>
            <w:szCs w:val="22"/>
          </w:rPr>
          <w:fldChar w:fldCharType="separate"/>
        </w:r>
        <w:r w:rsidR="006E405F" w:rsidRPr="00B56D5C">
          <w:rPr>
            <w:rFonts w:ascii="Arial" w:hAnsi="Arial" w:cs="Arial"/>
            <w:noProof/>
            <w:sz w:val="22"/>
            <w:szCs w:val="22"/>
            <w:lang w:val="es-MX"/>
          </w:rPr>
          <w:t>2</w:t>
        </w:r>
        <w:r w:rsidR="006E405F" w:rsidRPr="00743724">
          <w:rPr>
            <w:rFonts w:ascii="Arial" w:hAnsi="Arial" w:cs="Arial"/>
            <w:sz w:val="22"/>
            <w:szCs w:val="22"/>
          </w:rPr>
          <w:fldChar w:fldCharType="end"/>
        </w:r>
      </w:p>
    </w:sdtContent>
  </w:sdt>
  <w:p w14:paraId="09FB0ABB" w14:textId="77777777" w:rsidR="006E405F" w:rsidRPr="00B56D5C" w:rsidRDefault="006E405F">
    <w:pPr>
      <w:pStyle w:val="Heade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F1B4F" w14:textId="1294EE29" w:rsidR="00B56D5C" w:rsidRDefault="00493EE9">
    <w:pPr>
      <w:pStyle w:val="Header"/>
    </w:pPr>
    <w:r>
      <w:rPr>
        <w:noProof/>
      </w:rPr>
      <w:pict w14:anchorId="2C6122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957234" o:spid="_x0000_s1025" type="#_x0000_t136" alt="" style="position:absolute;margin-left:0;margin-top:0;width:596.9pt;height:62.8pt;rotation:315;z-index:-25165209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COPIA CONTROL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C8A"/>
    <w:multiLevelType w:val="multilevel"/>
    <w:tmpl w:val="23F02B3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7A60F3"/>
    <w:multiLevelType w:val="multilevel"/>
    <w:tmpl w:val="38AC9F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42B70B5"/>
    <w:multiLevelType w:val="multilevel"/>
    <w:tmpl w:val="1710FEB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6F606CA"/>
    <w:multiLevelType w:val="hybridMultilevel"/>
    <w:tmpl w:val="3EBE5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32FB4"/>
    <w:multiLevelType w:val="multilevel"/>
    <w:tmpl w:val="7E4E1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E4152D"/>
    <w:multiLevelType w:val="hybridMultilevel"/>
    <w:tmpl w:val="8C005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9C6DCB"/>
    <w:multiLevelType w:val="multilevel"/>
    <w:tmpl w:val="BEE2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0A2C8A"/>
    <w:multiLevelType w:val="multilevel"/>
    <w:tmpl w:val="1710FEB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3666FA8"/>
    <w:multiLevelType w:val="multilevel"/>
    <w:tmpl w:val="38AC9F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7ED0098"/>
    <w:multiLevelType w:val="multilevel"/>
    <w:tmpl w:val="D172857C"/>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D4F74AE"/>
    <w:multiLevelType w:val="hybridMultilevel"/>
    <w:tmpl w:val="0E08C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6A22FB"/>
    <w:multiLevelType w:val="multilevel"/>
    <w:tmpl w:val="5BC2758C"/>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CC2241B"/>
    <w:multiLevelType w:val="multilevel"/>
    <w:tmpl w:val="38AC9F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B2D4E91"/>
    <w:multiLevelType w:val="multilevel"/>
    <w:tmpl w:val="38AC9F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488862223">
    <w:abstractNumId w:val="6"/>
  </w:num>
  <w:num w:numId="2" w16cid:durableId="750353431">
    <w:abstractNumId w:val="10"/>
  </w:num>
  <w:num w:numId="3" w16cid:durableId="2018657143">
    <w:abstractNumId w:val="4"/>
  </w:num>
  <w:num w:numId="4" w16cid:durableId="277493023">
    <w:abstractNumId w:val="1"/>
  </w:num>
  <w:num w:numId="5" w16cid:durableId="405997835">
    <w:abstractNumId w:val="3"/>
  </w:num>
  <w:num w:numId="6" w16cid:durableId="1945721265">
    <w:abstractNumId w:val="5"/>
  </w:num>
  <w:num w:numId="7" w16cid:durableId="275140355">
    <w:abstractNumId w:val="11"/>
  </w:num>
  <w:num w:numId="8" w16cid:durableId="867647264">
    <w:abstractNumId w:val="0"/>
  </w:num>
  <w:num w:numId="9" w16cid:durableId="1144852130">
    <w:abstractNumId w:val="9"/>
  </w:num>
  <w:num w:numId="10" w16cid:durableId="1570532804">
    <w:abstractNumId w:val="7"/>
  </w:num>
  <w:num w:numId="11" w16cid:durableId="264001935">
    <w:abstractNumId w:val="2"/>
  </w:num>
  <w:num w:numId="12" w16cid:durableId="1436100690">
    <w:abstractNumId w:val="12"/>
  </w:num>
  <w:num w:numId="13" w16cid:durableId="1438983377">
    <w:abstractNumId w:val="13"/>
  </w:num>
  <w:num w:numId="14" w16cid:durableId="15218947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947"/>
    <w:rsid w:val="00011CAB"/>
    <w:rsid w:val="0001215B"/>
    <w:rsid w:val="000411CE"/>
    <w:rsid w:val="00054043"/>
    <w:rsid w:val="00063101"/>
    <w:rsid w:val="0007278B"/>
    <w:rsid w:val="00072D53"/>
    <w:rsid w:val="000757EF"/>
    <w:rsid w:val="00077AD3"/>
    <w:rsid w:val="000A7806"/>
    <w:rsid w:val="000A7CB0"/>
    <w:rsid w:val="000D38D2"/>
    <w:rsid w:val="000D79F0"/>
    <w:rsid w:val="000E5A85"/>
    <w:rsid w:val="000E5FB1"/>
    <w:rsid w:val="000E6744"/>
    <w:rsid w:val="000F7883"/>
    <w:rsid w:val="00106998"/>
    <w:rsid w:val="00110F3F"/>
    <w:rsid w:val="00122AF0"/>
    <w:rsid w:val="001251D8"/>
    <w:rsid w:val="001344EA"/>
    <w:rsid w:val="00163947"/>
    <w:rsid w:val="00166651"/>
    <w:rsid w:val="001763D5"/>
    <w:rsid w:val="001768D4"/>
    <w:rsid w:val="001B5EE5"/>
    <w:rsid w:val="001B76CB"/>
    <w:rsid w:val="001C094F"/>
    <w:rsid w:val="001C1137"/>
    <w:rsid w:val="001E1EC9"/>
    <w:rsid w:val="001F2A0C"/>
    <w:rsid w:val="002003B2"/>
    <w:rsid w:val="002123A6"/>
    <w:rsid w:val="002377DA"/>
    <w:rsid w:val="002555AC"/>
    <w:rsid w:val="00272579"/>
    <w:rsid w:val="002736E2"/>
    <w:rsid w:val="00284A90"/>
    <w:rsid w:val="00284BB8"/>
    <w:rsid w:val="002866E9"/>
    <w:rsid w:val="00293028"/>
    <w:rsid w:val="002955E2"/>
    <w:rsid w:val="002B4F21"/>
    <w:rsid w:val="002D622F"/>
    <w:rsid w:val="003206AD"/>
    <w:rsid w:val="00345F52"/>
    <w:rsid w:val="0034754B"/>
    <w:rsid w:val="00361708"/>
    <w:rsid w:val="003920AA"/>
    <w:rsid w:val="003931A5"/>
    <w:rsid w:val="003955FA"/>
    <w:rsid w:val="003A3A00"/>
    <w:rsid w:val="003B5AB1"/>
    <w:rsid w:val="003D5B36"/>
    <w:rsid w:val="003F0CCC"/>
    <w:rsid w:val="003F7A04"/>
    <w:rsid w:val="00402926"/>
    <w:rsid w:val="00420AF6"/>
    <w:rsid w:val="00425E36"/>
    <w:rsid w:val="00435749"/>
    <w:rsid w:val="004525B8"/>
    <w:rsid w:val="00476A64"/>
    <w:rsid w:val="00485772"/>
    <w:rsid w:val="00493EE9"/>
    <w:rsid w:val="004A52CB"/>
    <w:rsid w:val="004D3462"/>
    <w:rsid w:val="004E51E5"/>
    <w:rsid w:val="004F3B1D"/>
    <w:rsid w:val="004F69D4"/>
    <w:rsid w:val="005152A6"/>
    <w:rsid w:val="005167E1"/>
    <w:rsid w:val="00542E5A"/>
    <w:rsid w:val="005C3016"/>
    <w:rsid w:val="005E1FD5"/>
    <w:rsid w:val="005E7955"/>
    <w:rsid w:val="0060393E"/>
    <w:rsid w:val="00632AE7"/>
    <w:rsid w:val="006371B3"/>
    <w:rsid w:val="006421A1"/>
    <w:rsid w:val="00643D91"/>
    <w:rsid w:val="0064436A"/>
    <w:rsid w:val="0064656A"/>
    <w:rsid w:val="00654F5B"/>
    <w:rsid w:val="00655998"/>
    <w:rsid w:val="006610A3"/>
    <w:rsid w:val="00673985"/>
    <w:rsid w:val="006A17C5"/>
    <w:rsid w:val="006B00C6"/>
    <w:rsid w:val="006B1E78"/>
    <w:rsid w:val="006B5B17"/>
    <w:rsid w:val="006C3769"/>
    <w:rsid w:val="006C5968"/>
    <w:rsid w:val="006E405F"/>
    <w:rsid w:val="00700981"/>
    <w:rsid w:val="0074068E"/>
    <w:rsid w:val="00743724"/>
    <w:rsid w:val="00754F5D"/>
    <w:rsid w:val="00767C63"/>
    <w:rsid w:val="00794034"/>
    <w:rsid w:val="007A2174"/>
    <w:rsid w:val="007C2425"/>
    <w:rsid w:val="007D00D4"/>
    <w:rsid w:val="007D134B"/>
    <w:rsid w:val="0080718C"/>
    <w:rsid w:val="0081039D"/>
    <w:rsid w:val="00811AE6"/>
    <w:rsid w:val="008127DF"/>
    <w:rsid w:val="00820920"/>
    <w:rsid w:val="008308CF"/>
    <w:rsid w:val="00836454"/>
    <w:rsid w:val="008756B0"/>
    <w:rsid w:val="00881639"/>
    <w:rsid w:val="008874B6"/>
    <w:rsid w:val="008A10D0"/>
    <w:rsid w:val="008A476F"/>
    <w:rsid w:val="008C4BE9"/>
    <w:rsid w:val="008D5412"/>
    <w:rsid w:val="00903903"/>
    <w:rsid w:val="009462E1"/>
    <w:rsid w:val="00971BCF"/>
    <w:rsid w:val="00991128"/>
    <w:rsid w:val="009962A3"/>
    <w:rsid w:val="009A2909"/>
    <w:rsid w:val="009B1262"/>
    <w:rsid w:val="009B3EE4"/>
    <w:rsid w:val="009B6A59"/>
    <w:rsid w:val="009C4895"/>
    <w:rsid w:val="009D3B73"/>
    <w:rsid w:val="00A006B9"/>
    <w:rsid w:val="00A102D2"/>
    <w:rsid w:val="00A45C9B"/>
    <w:rsid w:val="00A725B0"/>
    <w:rsid w:val="00A7707E"/>
    <w:rsid w:val="00AA4128"/>
    <w:rsid w:val="00AB4801"/>
    <w:rsid w:val="00AC360B"/>
    <w:rsid w:val="00AD2F93"/>
    <w:rsid w:val="00B021B4"/>
    <w:rsid w:val="00B070F6"/>
    <w:rsid w:val="00B138F0"/>
    <w:rsid w:val="00B15307"/>
    <w:rsid w:val="00B32C6E"/>
    <w:rsid w:val="00B5425F"/>
    <w:rsid w:val="00B56D5C"/>
    <w:rsid w:val="00B615FC"/>
    <w:rsid w:val="00B634D4"/>
    <w:rsid w:val="00BA23A9"/>
    <w:rsid w:val="00BA6DB9"/>
    <w:rsid w:val="00BC2AFE"/>
    <w:rsid w:val="00BD2D97"/>
    <w:rsid w:val="00BF338D"/>
    <w:rsid w:val="00C077C0"/>
    <w:rsid w:val="00C110B5"/>
    <w:rsid w:val="00C24FDC"/>
    <w:rsid w:val="00C26CD5"/>
    <w:rsid w:val="00C324CD"/>
    <w:rsid w:val="00C3267B"/>
    <w:rsid w:val="00C76E60"/>
    <w:rsid w:val="00C966A3"/>
    <w:rsid w:val="00CB7430"/>
    <w:rsid w:val="00CE7423"/>
    <w:rsid w:val="00D318A1"/>
    <w:rsid w:val="00D40072"/>
    <w:rsid w:val="00D5633D"/>
    <w:rsid w:val="00D8528F"/>
    <w:rsid w:val="00DD28ED"/>
    <w:rsid w:val="00DD3AD0"/>
    <w:rsid w:val="00DE2D91"/>
    <w:rsid w:val="00DF0DAB"/>
    <w:rsid w:val="00DF6868"/>
    <w:rsid w:val="00E26A9E"/>
    <w:rsid w:val="00E35734"/>
    <w:rsid w:val="00E37EB7"/>
    <w:rsid w:val="00E44667"/>
    <w:rsid w:val="00E55F5B"/>
    <w:rsid w:val="00E72774"/>
    <w:rsid w:val="00E85ED3"/>
    <w:rsid w:val="00E92428"/>
    <w:rsid w:val="00E95EA5"/>
    <w:rsid w:val="00EA7363"/>
    <w:rsid w:val="00EB066E"/>
    <w:rsid w:val="00ED07D2"/>
    <w:rsid w:val="00ED4683"/>
    <w:rsid w:val="00EE0FAC"/>
    <w:rsid w:val="00EE175C"/>
    <w:rsid w:val="00EE195A"/>
    <w:rsid w:val="00EF624B"/>
    <w:rsid w:val="00F1559D"/>
    <w:rsid w:val="00F20959"/>
    <w:rsid w:val="00F60BA9"/>
    <w:rsid w:val="00F71C0A"/>
    <w:rsid w:val="00F81ADD"/>
    <w:rsid w:val="00F956F8"/>
    <w:rsid w:val="00F96C75"/>
    <w:rsid w:val="00FA174B"/>
    <w:rsid w:val="00FA55BD"/>
    <w:rsid w:val="00FA58F0"/>
    <w:rsid w:val="00FB34B9"/>
    <w:rsid w:val="00FE5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96682"/>
  <w15:chartTrackingRefBased/>
  <w15:docId w15:val="{B7D7931C-04EF-4A70-A26C-98935A1C8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39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639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6394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94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6394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6394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6394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6394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6394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9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639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6394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94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6394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6394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6394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6394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6394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639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9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94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94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63947"/>
    <w:pPr>
      <w:spacing w:before="160"/>
      <w:jc w:val="center"/>
    </w:pPr>
    <w:rPr>
      <w:i/>
      <w:iCs/>
      <w:color w:val="404040" w:themeColor="text1" w:themeTint="BF"/>
    </w:rPr>
  </w:style>
  <w:style w:type="character" w:customStyle="1" w:styleId="QuoteChar">
    <w:name w:val="Quote Char"/>
    <w:basedOn w:val="DefaultParagraphFont"/>
    <w:link w:val="Quote"/>
    <w:uiPriority w:val="29"/>
    <w:rsid w:val="00163947"/>
    <w:rPr>
      <w:i/>
      <w:iCs/>
      <w:color w:val="404040" w:themeColor="text1" w:themeTint="BF"/>
    </w:rPr>
  </w:style>
  <w:style w:type="paragraph" w:styleId="ListParagraph">
    <w:name w:val="List Paragraph"/>
    <w:basedOn w:val="Normal"/>
    <w:uiPriority w:val="34"/>
    <w:qFormat/>
    <w:rsid w:val="00163947"/>
    <w:pPr>
      <w:ind w:left="720"/>
      <w:contextualSpacing/>
    </w:pPr>
  </w:style>
  <w:style w:type="character" w:styleId="IntenseEmphasis">
    <w:name w:val="Intense Emphasis"/>
    <w:basedOn w:val="DefaultParagraphFont"/>
    <w:uiPriority w:val="21"/>
    <w:qFormat/>
    <w:rsid w:val="00163947"/>
    <w:rPr>
      <w:i/>
      <w:iCs/>
      <w:color w:val="0F4761" w:themeColor="accent1" w:themeShade="BF"/>
    </w:rPr>
  </w:style>
  <w:style w:type="paragraph" w:styleId="IntenseQuote">
    <w:name w:val="Intense Quote"/>
    <w:basedOn w:val="Normal"/>
    <w:next w:val="Normal"/>
    <w:link w:val="IntenseQuoteChar"/>
    <w:uiPriority w:val="30"/>
    <w:qFormat/>
    <w:rsid w:val="001639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947"/>
    <w:rPr>
      <w:i/>
      <w:iCs/>
      <w:color w:val="0F4761" w:themeColor="accent1" w:themeShade="BF"/>
    </w:rPr>
  </w:style>
  <w:style w:type="character" w:styleId="IntenseReference">
    <w:name w:val="Intense Reference"/>
    <w:basedOn w:val="DefaultParagraphFont"/>
    <w:uiPriority w:val="32"/>
    <w:qFormat/>
    <w:rsid w:val="00163947"/>
    <w:rPr>
      <w:b/>
      <w:bCs/>
      <w:smallCaps/>
      <w:color w:val="0F4761" w:themeColor="accent1" w:themeShade="BF"/>
      <w:spacing w:val="5"/>
    </w:rPr>
  </w:style>
  <w:style w:type="paragraph" w:styleId="TOCHeading">
    <w:name w:val="TOC Heading"/>
    <w:basedOn w:val="Heading1"/>
    <w:next w:val="Normal"/>
    <w:uiPriority w:val="39"/>
    <w:unhideWhenUsed/>
    <w:qFormat/>
    <w:rsid w:val="00163947"/>
    <w:pPr>
      <w:spacing w:before="240" w:after="0"/>
      <w:outlineLvl w:val="9"/>
    </w:pPr>
    <w:rPr>
      <w:sz w:val="32"/>
      <w:szCs w:val="32"/>
    </w:rPr>
  </w:style>
  <w:style w:type="paragraph" w:styleId="TOC1">
    <w:name w:val="toc 1"/>
    <w:basedOn w:val="Normal"/>
    <w:next w:val="Normal"/>
    <w:autoRedefine/>
    <w:uiPriority w:val="39"/>
    <w:unhideWhenUsed/>
    <w:rsid w:val="00163947"/>
    <w:pPr>
      <w:spacing w:after="100"/>
    </w:pPr>
  </w:style>
  <w:style w:type="character" w:styleId="Hyperlink">
    <w:name w:val="Hyperlink"/>
    <w:basedOn w:val="DefaultParagraphFont"/>
    <w:uiPriority w:val="99"/>
    <w:unhideWhenUsed/>
    <w:rsid w:val="00163947"/>
    <w:rPr>
      <w:color w:val="467886" w:themeColor="hyperlink"/>
      <w:u w:val="single"/>
    </w:rPr>
  </w:style>
  <w:style w:type="paragraph" w:styleId="Header">
    <w:name w:val="header"/>
    <w:basedOn w:val="Normal"/>
    <w:link w:val="HeaderChar"/>
    <w:uiPriority w:val="99"/>
    <w:unhideWhenUsed/>
    <w:rsid w:val="00FE59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9CC"/>
  </w:style>
  <w:style w:type="paragraph" w:styleId="Footer">
    <w:name w:val="footer"/>
    <w:basedOn w:val="Normal"/>
    <w:link w:val="FooterChar"/>
    <w:uiPriority w:val="99"/>
    <w:unhideWhenUsed/>
    <w:rsid w:val="00FE59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9CC"/>
  </w:style>
  <w:style w:type="character" w:styleId="Strong">
    <w:name w:val="Strong"/>
    <w:basedOn w:val="DefaultParagraphFont"/>
    <w:uiPriority w:val="22"/>
    <w:qFormat/>
    <w:rsid w:val="00FE59CC"/>
    <w:rPr>
      <w:b/>
      <w:bCs/>
    </w:rPr>
  </w:style>
  <w:style w:type="paragraph" w:styleId="NormalWeb">
    <w:name w:val="Normal (Web)"/>
    <w:basedOn w:val="Normal"/>
    <w:uiPriority w:val="99"/>
    <w:semiHidden/>
    <w:unhideWhenUsed/>
    <w:rsid w:val="00FE59CC"/>
    <w:pPr>
      <w:spacing w:before="100" w:beforeAutospacing="1" w:after="100" w:afterAutospacing="1" w:line="240" w:lineRule="auto"/>
    </w:pPr>
    <w:rPr>
      <w:rFonts w:eastAsia="Times New Roman"/>
      <w:lang w:val="es-CO" w:eastAsia="es-MX"/>
    </w:rPr>
  </w:style>
  <w:style w:type="table" w:styleId="PlainTable1">
    <w:name w:val="Plain Table 1"/>
    <w:basedOn w:val="TableNormal"/>
    <w:uiPriority w:val="41"/>
    <w:rsid w:val="00C24FDC"/>
    <w:pPr>
      <w:spacing w:after="0" w:line="240" w:lineRule="auto"/>
    </w:pPr>
    <w:rPr>
      <w:rFonts w:asciiTheme="minorHAnsi" w:eastAsiaTheme="minorEastAsia"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3920AA"/>
    <w:pPr>
      <w:spacing w:after="0" w:line="240" w:lineRule="auto"/>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D5B36"/>
    <w:rPr>
      <w:color w:val="800080"/>
      <w:u w:val="single"/>
    </w:rPr>
  </w:style>
  <w:style w:type="paragraph" w:customStyle="1" w:styleId="msonormal0">
    <w:name w:val="msonormal"/>
    <w:basedOn w:val="Normal"/>
    <w:rsid w:val="003D5B36"/>
    <w:pPr>
      <w:spacing w:before="100" w:beforeAutospacing="1" w:after="100" w:afterAutospacing="1" w:line="240" w:lineRule="auto"/>
    </w:pPr>
    <w:rPr>
      <w:rFonts w:eastAsia="Times New Roman"/>
    </w:rPr>
  </w:style>
  <w:style w:type="paragraph" w:customStyle="1" w:styleId="xl63">
    <w:name w:val="xl63"/>
    <w:basedOn w:val="Normal"/>
    <w:rsid w:val="003D5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rPr>
  </w:style>
  <w:style w:type="paragraph" w:customStyle="1" w:styleId="xl64">
    <w:name w:val="xl64"/>
    <w:basedOn w:val="Normal"/>
    <w:rsid w:val="003D5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rPr>
  </w:style>
  <w:style w:type="paragraph" w:customStyle="1" w:styleId="xl65">
    <w:name w:val="xl65"/>
    <w:basedOn w:val="Normal"/>
    <w:rsid w:val="003D5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rPr>
  </w:style>
  <w:style w:type="paragraph" w:customStyle="1" w:styleId="xl66">
    <w:name w:val="xl66"/>
    <w:basedOn w:val="Normal"/>
    <w:rsid w:val="003D5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rPr>
  </w:style>
  <w:style w:type="paragraph" w:customStyle="1" w:styleId="xl67">
    <w:name w:val="xl67"/>
    <w:basedOn w:val="Normal"/>
    <w:rsid w:val="003D5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rPr>
  </w:style>
  <w:style w:type="paragraph" w:customStyle="1" w:styleId="xl68">
    <w:name w:val="xl68"/>
    <w:basedOn w:val="Normal"/>
    <w:rsid w:val="003D5B36"/>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pPr>
    <w:rPr>
      <w:rFonts w:eastAsia="Times New Roman"/>
    </w:rPr>
  </w:style>
  <w:style w:type="paragraph" w:customStyle="1" w:styleId="xl69">
    <w:name w:val="xl69"/>
    <w:basedOn w:val="Normal"/>
    <w:rsid w:val="003D5B3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eastAsia="Times New Roman"/>
    </w:rPr>
  </w:style>
  <w:style w:type="paragraph" w:customStyle="1" w:styleId="xl70">
    <w:name w:val="xl70"/>
    <w:basedOn w:val="Normal"/>
    <w:rsid w:val="003D5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rPr>
  </w:style>
  <w:style w:type="paragraph" w:customStyle="1" w:styleId="xl71">
    <w:name w:val="xl71"/>
    <w:basedOn w:val="Normal"/>
    <w:rsid w:val="003D5B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rPr>
  </w:style>
  <w:style w:type="paragraph" w:customStyle="1" w:styleId="xl72">
    <w:name w:val="xl72"/>
    <w:basedOn w:val="Normal"/>
    <w:rsid w:val="003D5B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rPr>
  </w:style>
  <w:style w:type="character" w:styleId="CommentReference">
    <w:name w:val="annotation reference"/>
    <w:basedOn w:val="DefaultParagraphFont"/>
    <w:uiPriority w:val="99"/>
    <w:semiHidden/>
    <w:unhideWhenUsed/>
    <w:rsid w:val="005167E1"/>
    <w:rPr>
      <w:sz w:val="16"/>
      <w:szCs w:val="16"/>
    </w:rPr>
  </w:style>
  <w:style w:type="paragraph" w:styleId="CommentText">
    <w:name w:val="annotation text"/>
    <w:basedOn w:val="Normal"/>
    <w:link w:val="CommentTextChar"/>
    <w:uiPriority w:val="99"/>
    <w:semiHidden/>
    <w:unhideWhenUsed/>
    <w:rsid w:val="005167E1"/>
    <w:pPr>
      <w:spacing w:after="0" w:line="240" w:lineRule="auto"/>
    </w:pPr>
    <w:rPr>
      <w:rFonts w:asciiTheme="minorHAnsi" w:hAnsiTheme="minorHAnsi" w:cstheme="minorBidi"/>
      <w:kern w:val="2"/>
      <w:sz w:val="20"/>
      <w:szCs w:val="20"/>
      <w:lang w:val="es-ES_tradnl"/>
      <w14:ligatures w14:val="standardContextual"/>
    </w:rPr>
  </w:style>
  <w:style w:type="character" w:customStyle="1" w:styleId="CommentTextChar">
    <w:name w:val="Comment Text Char"/>
    <w:basedOn w:val="DefaultParagraphFont"/>
    <w:link w:val="CommentText"/>
    <w:uiPriority w:val="99"/>
    <w:semiHidden/>
    <w:rsid w:val="005167E1"/>
    <w:rPr>
      <w:rFonts w:asciiTheme="minorHAnsi" w:hAnsiTheme="minorHAnsi" w:cstheme="minorBidi"/>
      <w:kern w:val="2"/>
      <w:sz w:val="20"/>
      <w:szCs w:val="20"/>
      <w:lang w:val="es-ES_tradnl"/>
      <w14:ligatures w14:val="standardContextual"/>
    </w:rPr>
  </w:style>
  <w:style w:type="paragraph" w:styleId="Caption">
    <w:name w:val="caption"/>
    <w:basedOn w:val="Normal"/>
    <w:next w:val="Normal"/>
    <w:uiPriority w:val="35"/>
    <w:unhideWhenUsed/>
    <w:qFormat/>
    <w:rsid w:val="00293028"/>
    <w:pPr>
      <w:spacing w:after="200" w:line="240" w:lineRule="auto"/>
    </w:pPr>
    <w:rPr>
      <w:i/>
      <w:iCs/>
      <w:color w:val="0E2841" w:themeColor="text2"/>
      <w:sz w:val="18"/>
      <w:szCs w:val="18"/>
    </w:rPr>
  </w:style>
  <w:style w:type="character" w:styleId="UnresolvedMention">
    <w:name w:val="Unresolved Mention"/>
    <w:basedOn w:val="DefaultParagraphFont"/>
    <w:uiPriority w:val="99"/>
    <w:semiHidden/>
    <w:unhideWhenUsed/>
    <w:rsid w:val="002866E9"/>
    <w:rPr>
      <w:color w:val="605E5C"/>
      <w:shd w:val="clear" w:color="auto" w:fill="E1DFDD"/>
    </w:rPr>
  </w:style>
  <w:style w:type="paragraph" w:styleId="TOC2">
    <w:name w:val="toc 2"/>
    <w:basedOn w:val="Normal"/>
    <w:next w:val="Normal"/>
    <w:autoRedefine/>
    <w:uiPriority w:val="39"/>
    <w:unhideWhenUsed/>
    <w:rsid w:val="00743724"/>
    <w:pPr>
      <w:spacing w:after="100"/>
      <w:ind w:left="240"/>
    </w:pPr>
  </w:style>
  <w:style w:type="paragraph" w:styleId="TOC3">
    <w:name w:val="toc 3"/>
    <w:basedOn w:val="Normal"/>
    <w:next w:val="Normal"/>
    <w:autoRedefine/>
    <w:uiPriority w:val="39"/>
    <w:unhideWhenUsed/>
    <w:rsid w:val="00AB4801"/>
    <w:pPr>
      <w:spacing w:after="100"/>
      <w:ind w:left="480"/>
    </w:pPr>
  </w:style>
  <w:style w:type="paragraph" w:styleId="NoSpacing">
    <w:name w:val="No Spacing"/>
    <w:uiPriority w:val="1"/>
    <w:qFormat/>
    <w:rsid w:val="00AB4801"/>
    <w:pPr>
      <w:spacing w:after="0" w:line="240" w:lineRule="auto"/>
      <w:jc w:val="both"/>
    </w:pPr>
    <w:rPr>
      <w:rFonts w:ascii="Arial" w:hAnsi="Arial" w:cstheme="minorBidi"/>
      <w:sz w:val="22"/>
      <w:szCs w:val="22"/>
      <w:lang w:val="es-CO"/>
    </w:rPr>
  </w:style>
  <w:style w:type="character" w:customStyle="1" w:styleId="apple-converted-space">
    <w:name w:val="apple-converted-space"/>
    <w:basedOn w:val="DefaultParagraphFont"/>
    <w:rsid w:val="00B61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4794">
      <w:bodyDiv w:val="1"/>
      <w:marLeft w:val="0"/>
      <w:marRight w:val="0"/>
      <w:marTop w:val="0"/>
      <w:marBottom w:val="0"/>
      <w:divBdr>
        <w:top w:val="none" w:sz="0" w:space="0" w:color="auto"/>
        <w:left w:val="none" w:sz="0" w:space="0" w:color="auto"/>
        <w:bottom w:val="none" w:sz="0" w:space="0" w:color="auto"/>
        <w:right w:val="none" w:sz="0" w:space="0" w:color="auto"/>
      </w:divBdr>
    </w:div>
    <w:div w:id="146214178">
      <w:bodyDiv w:val="1"/>
      <w:marLeft w:val="0"/>
      <w:marRight w:val="0"/>
      <w:marTop w:val="0"/>
      <w:marBottom w:val="0"/>
      <w:divBdr>
        <w:top w:val="none" w:sz="0" w:space="0" w:color="auto"/>
        <w:left w:val="none" w:sz="0" w:space="0" w:color="auto"/>
        <w:bottom w:val="none" w:sz="0" w:space="0" w:color="auto"/>
        <w:right w:val="none" w:sz="0" w:space="0" w:color="auto"/>
      </w:divBdr>
    </w:div>
    <w:div w:id="444076287">
      <w:bodyDiv w:val="1"/>
      <w:marLeft w:val="0"/>
      <w:marRight w:val="0"/>
      <w:marTop w:val="0"/>
      <w:marBottom w:val="0"/>
      <w:divBdr>
        <w:top w:val="none" w:sz="0" w:space="0" w:color="auto"/>
        <w:left w:val="none" w:sz="0" w:space="0" w:color="auto"/>
        <w:bottom w:val="none" w:sz="0" w:space="0" w:color="auto"/>
        <w:right w:val="none" w:sz="0" w:space="0" w:color="auto"/>
      </w:divBdr>
    </w:div>
    <w:div w:id="943002383">
      <w:bodyDiv w:val="1"/>
      <w:marLeft w:val="0"/>
      <w:marRight w:val="0"/>
      <w:marTop w:val="0"/>
      <w:marBottom w:val="0"/>
      <w:divBdr>
        <w:top w:val="none" w:sz="0" w:space="0" w:color="auto"/>
        <w:left w:val="none" w:sz="0" w:space="0" w:color="auto"/>
        <w:bottom w:val="none" w:sz="0" w:space="0" w:color="auto"/>
        <w:right w:val="none" w:sz="0" w:space="0" w:color="auto"/>
      </w:divBdr>
    </w:div>
    <w:div w:id="1167983987">
      <w:bodyDiv w:val="1"/>
      <w:marLeft w:val="0"/>
      <w:marRight w:val="0"/>
      <w:marTop w:val="0"/>
      <w:marBottom w:val="0"/>
      <w:divBdr>
        <w:top w:val="none" w:sz="0" w:space="0" w:color="auto"/>
        <w:left w:val="none" w:sz="0" w:space="0" w:color="auto"/>
        <w:bottom w:val="none" w:sz="0" w:space="0" w:color="auto"/>
        <w:right w:val="none" w:sz="0" w:space="0" w:color="auto"/>
      </w:divBdr>
    </w:div>
    <w:div w:id="1336225753">
      <w:bodyDiv w:val="1"/>
      <w:marLeft w:val="0"/>
      <w:marRight w:val="0"/>
      <w:marTop w:val="0"/>
      <w:marBottom w:val="0"/>
      <w:divBdr>
        <w:top w:val="none" w:sz="0" w:space="0" w:color="auto"/>
        <w:left w:val="none" w:sz="0" w:space="0" w:color="auto"/>
        <w:bottom w:val="none" w:sz="0" w:space="0" w:color="auto"/>
        <w:right w:val="none" w:sz="0" w:space="0" w:color="auto"/>
      </w:divBdr>
    </w:div>
    <w:div w:id="1617525237">
      <w:bodyDiv w:val="1"/>
      <w:marLeft w:val="0"/>
      <w:marRight w:val="0"/>
      <w:marTop w:val="0"/>
      <w:marBottom w:val="0"/>
      <w:divBdr>
        <w:top w:val="none" w:sz="0" w:space="0" w:color="auto"/>
        <w:left w:val="none" w:sz="0" w:space="0" w:color="auto"/>
        <w:bottom w:val="none" w:sz="0" w:space="0" w:color="auto"/>
        <w:right w:val="none" w:sz="0" w:space="0" w:color="auto"/>
      </w:divBdr>
    </w:div>
    <w:div w:id="1803494747">
      <w:bodyDiv w:val="1"/>
      <w:marLeft w:val="0"/>
      <w:marRight w:val="0"/>
      <w:marTop w:val="0"/>
      <w:marBottom w:val="0"/>
      <w:divBdr>
        <w:top w:val="none" w:sz="0" w:space="0" w:color="auto"/>
        <w:left w:val="none" w:sz="0" w:space="0" w:color="auto"/>
        <w:bottom w:val="none" w:sz="0" w:space="0" w:color="auto"/>
        <w:right w:val="none" w:sz="0" w:space="0" w:color="auto"/>
      </w:divBdr>
    </w:div>
    <w:div w:id="1888568885">
      <w:bodyDiv w:val="1"/>
      <w:marLeft w:val="0"/>
      <w:marRight w:val="0"/>
      <w:marTop w:val="0"/>
      <w:marBottom w:val="0"/>
      <w:divBdr>
        <w:top w:val="none" w:sz="0" w:space="0" w:color="auto"/>
        <w:left w:val="none" w:sz="0" w:space="0" w:color="auto"/>
        <w:bottom w:val="none" w:sz="0" w:space="0" w:color="auto"/>
        <w:right w:val="none" w:sz="0" w:space="0" w:color="auto"/>
      </w:divBdr>
    </w:div>
    <w:div w:id="2086536288">
      <w:bodyDiv w:val="1"/>
      <w:marLeft w:val="0"/>
      <w:marRight w:val="0"/>
      <w:marTop w:val="0"/>
      <w:marBottom w:val="0"/>
      <w:divBdr>
        <w:top w:val="none" w:sz="0" w:space="0" w:color="auto"/>
        <w:left w:val="none" w:sz="0" w:space="0" w:color="auto"/>
        <w:bottom w:val="none" w:sz="0" w:space="0" w:color="auto"/>
        <w:right w:val="none" w:sz="0" w:space="0" w:color="auto"/>
      </w:divBdr>
    </w:div>
    <w:div w:id="210209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eg"/><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Data" Target="diagrams/data2.xm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D627FBA-EE96-40BC-82F0-00605E30035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65B2B7AE-E60F-4BAF-B580-9EED09671CE6}">
      <dgm:prSet phldrT="[Text]"/>
      <dgm:spPr/>
      <dgm:t>
        <a:bodyPr/>
        <a:lstStyle/>
        <a:p>
          <a:r>
            <a:rPr lang="en-US"/>
            <a:t>DESPACHO DEL ALCALDE</a:t>
          </a:r>
        </a:p>
      </dgm:t>
    </dgm:pt>
    <dgm:pt modelId="{91537ABB-2E28-4DDD-B4C3-29CC3A3DEDAC}" type="parTrans" cxnId="{F868E83F-291C-4641-AFA6-0C4F0ADD4525}">
      <dgm:prSet/>
      <dgm:spPr/>
      <dgm:t>
        <a:bodyPr/>
        <a:lstStyle/>
        <a:p>
          <a:endParaRPr lang="en-US"/>
        </a:p>
      </dgm:t>
    </dgm:pt>
    <dgm:pt modelId="{DBD2ACB8-1368-46D0-AFE6-293E2281BE70}" type="sibTrans" cxnId="{F868E83F-291C-4641-AFA6-0C4F0ADD4525}">
      <dgm:prSet/>
      <dgm:spPr/>
      <dgm:t>
        <a:bodyPr/>
        <a:lstStyle/>
        <a:p>
          <a:endParaRPr lang="en-US"/>
        </a:p>
      </dgm:t>
    </dgm:pt>
    <dgm:pt modelId="{BFDF0914-B10C-4CE9-A313-B43734FDA1A1}" type="asst">
      <dgm:prSet phldrT="[Text]"/>
      <dgm:spPr/>
      <dgm:t>
        <a:bodyPr/>
        <a:lstStyle/>
        <a:p>
          <a:r>
            <a:rPr lang="en-US"/>
            <a:t>OFICINA ASESORA JURIDICA</a:t>
          </a:r>
        </a:p>
      </dgm:t>
    </dgm:pt>
    <dgm:pt modelId="{3B5274D2-0254-48CA-8186-2E3D150966F4}" type="parTrans" cxnId="{850880EF-88B3-4D83-BD7C-D413E7A9DF40}">
      <dgm:prSet/>
      <dgm:spPr/>
      <dgm:t>
        <a:bodyPr/>
        <a:lstStyle/>
        <a:p>
          <a:endParaRPr lang="en-US"/>
        </a:p>
      </dgm:t>
    </dgm:pt>
    <dgm:pt modelId="{931785F2-CDF2-44C6-917E-CB6723F9E45F}" type="sibTrans" cxnId="{850880EF-88B3-4D83-BD7C-D413E7A9DF40}">
      <dgm:prSet/>
      <dgm:spPr/>
      <dgm:t>
        <a:bodyPr/>
        <a:lstStyle/>
        <a:p>
          <a:endParaRPr lang="en-US"/>
        </a:p>
      </dgm:t>
    </dgm:pt>
    <dgm:pt modelId="{E61D96AA-4C21-43F7-91C9-6E2CB2F1FAB9}">
      <dgm:prSet phldrT="[Text]"/>
      <dgm:spPr/>
      <dgm:t>
        <a:bodyPr/>
        <a:lstStyle/>
        <a:p>
          <a:r>
            <a:rPr lang="en-US"/>
            <a:t>SECRETARIA GENERAL</a:t>
          </a:r>
        </a:p>
      </dgm:t>
    </dgm:pt>
    <dgm:pt modelId="{4BD08A13-8763-4565-BFEA-87C466EFB19B}" type="parTrans" cxnId="{39851DD5-B973-4170-81E2-9575A5FEF49F}">
      <dgm:prSet/>
      <dgm:spPr/>
      <dgm:t>
        <a:bodyPr/>
        <a:lstStyle/>
        <a:p>
          <a:endParaRPr lang="en-US"/>
        </a:p>
      </dgm:t>
    </dgm:pt>
    <dgm:pt modelId="{E3411C1D-10D7-4E3B-B94F-E777449B2672}" type="sibTrans" cxnId="{39851DD5-B973-4170-81E2-9575A5FEF49F}">
      <dgm:prSet/>
      <dgm:spPr/>
      <dgm:t>
        <a:bodyPr/>
        <a:lstStyle/>
        <a:p>
          <a:endParaRPr lang="en-US"/>
        </a:p>
      </dgm:t>
    </dgm:pt>
    <dgm:pt modelId="{2EC1290B-68AA-4F46-96C9-8DEA371744B3}">
      <dgm:prSet phldrT="[Text]"/>
      <dgm:spPr/>
      <dgm:t>
        <a:bodyPr/>
        <a:lstStyle/>
        <a:p>
          <a:r>
            <a:rPr lang="en-US"/>
            <a:t>SECRETARIA DE PLANEACION Y VALORIZACION</a:t>
          </a:r>
        </a:p>
      </dgm:t>
    </dgm:pt>
    <dgm:pt modelId="{6944130C-C454-45D4-82E6-69265488A8D3}" type="parTrans" cxnId="{E96781E1-AC1C-4F7F-B1FD-308FDC5C3C10}">
      <dgm:prSet/>
      <dgm:spPr/>
      <dgm:t>
        <a:bodyPr/>
        <a:lstStyle/>
        <a:p>
          <a:endParaRPr lang="en-US"/>
        </a:p>
      </dgm:t>
    </dgm:pt>
    <dgm:pt modelId="{E7D66A74-457B-4B3D-B82F-158A5B3EBE47}" type="sibTrans" cxnId="{E96781E1-AC1C-4F7F-B1FD-308FDC5C3C10}">
      <dgm:prSet/>
      <dgm:spPr/>
      <dgm:t>
        <a:bodyPr/>
        <a:lstStyle/>
        <a:p>
          <a:endParaRPr lang="en-US"/>
        </a:p>
      </dgm:t>
    </dgm:pt>
    <dgm:pt modelId="{58D514A0-9087-4726-8319-CB61A8F87209}">
      <dgm:prSet phldrT="[Text]"/>
      <dgm:spPr/>
      <dgm:t>
        <a:bodyPr/>
        <a:lstStyle/>
        <a:p>
          <a:r>
            <a:rPr lang="en-US"/>
            <a:t>SECRETARIA DE DESARROLLO ECONOMICO Y RURAL</a:t>
          </a:r>
        </a:p>
      </dgm:t>
    </dgm:pt>
    <dgm:pt modelId="{A1DF8EE6-FD6A-44B4-AB5E-22D4E10FF2AF}" type="parTrans" cxnId="{8262BB05-B9EB-4FC8-81EC-035E9B2E25C8}">
      <dgm:prSet/>
      <dgm:spPr/>
      <dgm:t>
        <a:bodyPr/>
        <a:lstStyle/>
        <a:p>
          <a:endParaRPr lang="en-US"/>
        </a:p>
      </dgm:t>
    </dgm:pt>
    <dgm:pt modelId="{23808176-900D-40E3-81E5-69BE9815E2EC}" type="sibTrans" cxnId="{8262BB05-B9EB-4FC8-81EC-035E9B2E25C8}">
      <dgm:prSet/>
      <dgm:spPr/>
      <dgm:t>
        <a:bodyPr/>
        <a:lstStyle/>
        <a:p>
          <a:endParaRPr lang="en-US"/>
        </a:p>
      </dgm:t>
    </dgm:pt>
    <dgm:pt modelId="{E09C7A06-DA5C-43BF-BFAF-150D31588C8E}" type="asst">
      <dgm:prSet phldrT="[Text]"/>
      <dgm:spPr/>
      <dgm:t>
        <a:bodyPr/>
        <a:lstStyle/>
        <a:p>
          <a:r>
            <a:rPr lang="en-US"/>
            <a:t>OFICINA DE CONTROL INTERNO</a:t>
          </a:r>
        </a:p>
      </dgm:t>
    </dgm:pt>
    <dgm:pt modelId="{18356CB6-0418-4C29-A8FB-E630C8E200C7}" type="parTrans" cxnId="{C5D5C5C6-CEE1-49AD-9C23-89291CF1C0ED}">
      <dgm:prSet/>
      <dgm:spPr/>
      <dgm:t>
        <a:bodyPr/>
        <a:lstStyle/>
        <a:p>
          <a:endParaRPr lang="en-US"/>
        </a:p>
      </dgm:t>
    </dgm:pt>
    <dgm:pt modelId="{43A65F7B-243D-4219-8737-C874615D058F}" type="sibTrans" cxnId="{C5D5C5C6-CEE1-49AD-9C23-89291CF1C0ED}">
      <dgm:prSet/>
      <dgm:spPr/>
      <dgm:t>
        <a:bodyPr/>
        <a:lstStyle/>
        <a:p>
          <a:endParaRPr lang="en-US"/>
        </a:p>
      </dgm:t>
    </dgm:pt>
    <dgm:pt modelId="{2005D7E4-E8D8-4B10-BDD5-1E393297A25A}">
      <dgm:prSet phldrT="[Text]"/>
      <dgm:spPr/>
      <dgm:t>
        <a:bodyPr/>
        <a:lstStyle/>
        <a:p>
          <a:r>
            <a:rPr lang="en-US"/>
            <a:t>SECRETARIA DE HACIENDA</a:t>
          </a:r>
        </a:p>
      </dgm:t>
    </dgm:pt>
    <dgm:pt modelId="{09C2EEF4-C911-4141-A099-AAF5462FD0D5}" type="parTrans" cxnId="{D32AE3E2-939C-4A1F-A938-C1653E544C4E}">
      <dgm:prSet/>
      <dgm:spPr/>
      <dgm:t>
        <a:bodyPr/>
        <a:lstStyle/>
        <a:p>
          <a:endParaRPr lang="en-US"/>
        </a:p>
      </dgm:t>
    </dgm:pt>
    <dgm:pt modelId="{7DB22819-AEF9-46AE-AE19-B0BA31724DBD}" type="sibTrans" cxnId="{D32AE3E2-939C-4A1F-A938-C1653E544C4E}">
      <dgm:prSet/>
      <dgm:spPr/>
      <dgm:t>
        <a:bodyPr/>
        <a:lstStyle/>
        <a:p>
          <a:endParaRPr lang="en-US"/>
        </a:p>
      </dgm:t>
    </dgm:pt>
    <dgm:pt modelId="{F4C50ED1-352B-478D-BEE7-9AF85A724BAB}">
      <dgm:prSet phldrT="[Text]"/>
      <dgm:spPr/>
      <dgm:t>
        <a:bodyPr/>
        <a:lstStyle/>
        <a:p>
          <a:r>
            <a:rPr lang="en-US"/>
            <a:t>SECRETARIA DE SALUD</a:t>
          </a:r>
        </a:p>
      </dgm:t>
    </dgm:pt>
    <dgm:pt modelId="{BF20286D-5C57-425A-A998-087516631181}" type="parTrans" cxnId="{C6FEB68D-171E-4DF6-8B99-F0202BB3330B}">
      <dgm:prSet/>
      <dgm:spPr/>
      <dgm:t>
        <a:bodyPr/>
        <a:lstStyle/>
        <a:p>
          <a:endParaRPr lang="en-US"/>
        </a:p>
      </dgm:t>
    </dgm:pt>
    <dgm:pt modelId="{D000E03F-0FE8-450A-AF14-D24E12385CF4}" type="sibTrans" cxnId="{C6FEB68D-171E-4DF6-8B99-F0202BB3330B}">
      <dgm:prSet/>
      <dgm:spPr/>
      <dgm:t>
        <a:bodyPr/>
        <a:lstStyle/>
        <a:p>
          <a:endParaRPr lang="en-US"/>
        </a:p>
      </dgm:t>
    </dgm:pt>
    <dgm:pt modelId="{2C30135F-DCCE-4054-844F-0EE921A6320C}">
      <dgm:prSet phldrT="[Text]"/>
      <dgm:spPr/>
      <dgm:t>
        <a:bodyPr/>
        <a:lstStyle/>
        <a:p>
          <a:r>
            <a:rPr lang="en-US"/>
            <a:t>SECRETARIA DE GOBIERNO Y EDUCACION</a:t>
          </a:r>
        </a:p>
      </dgm:t>
    </dgm:pt>
    <dgm:pt modelId="{C63A743D-2C0F-4CC8-89B3-6F30D3B1C2E0}" type="parTrans" cxnId="{8BE90121-F1C8-442D-83CB-F9FA044D7F66}">
      <dgm:prSet/>
      <dgm:spPr/>
      <dgm:t>
        <a:bodyPr/>
        <a:lstStyle/>
        <a:p>
          <a:endParaRPr lang="en-US"/>
        </a:p>
      </dgm:t>
    </dgm:pt>
    <dgm:pt modelId="{A2CC4117-C03C-4DEF-8114-AD2791A0AD0D}" type="sibTrans" cxnId="{8BE90121-F1C8-442D-83CB-F9FA044D7F66}">
      <dgm:prSet/>
      <dgm:spPr/>
      <dgm:t>
        <a:bodyPr/>
        <a:lstStyle/>
        <a:p>
          <a:endParaRPr lang="en-US"/>
        </a:p>
      </dgm:t>
    </dgm:pt>
    <dgm:pt modelId="{06D9A032-6F71-459D-BFB4-2C0E8D85CDBC}" type="pres">
      <dgm:prSet presAssocID="{DD627FBA-EE96-40BC-82F0-00605E300351}" presName="hierChild1" presStyleCnt="0">
        <dgm:presLayoutVars>
          <dgm:orgChart val="1"/>
          <dgm:chPref val="1"/>
          <dgm:dir/>
          <dgm:animOne val="branch"/>
          <dgm:animLvl val="lvl"/>
          <dgm:resizeHandles/>
        </dgm:presLayoutVars>
      </dgm:prSet>
      <dgm:spPr/>
    </dgm:pt>
    <dgm:pt modelId="{1FCB8CF0-F3F7-433E-9225-211418415E1A}" type="pres">
      <dgm:prSet presAssocID="{65B2B7AE-E60F-4BAF-B580-9EED09671CE6}" presName="hierRoot1" presStyleCnt="0">
        <dgm:presLayoutVars>
          <dgm:hierBranch val="init"/>
        </dgm:presLayoutVars>
      </dgm:prSet>
      <dgm:spPr/>
    </dgm:pt>
    <dgm:pt modelId="{B56BF000-3772-4622-86E4-CCDAF99EA31D}" type="pres">
      <dgm:prSet presAssocID="{65B2B7AE-E60F-4BAF-B580-9EED09671CE6}" presName="rootComposite1" presStyleCnt="0"/>
      <dgm:spPr/>
    </dgm:pt>
    <dgm:pt modelId="{95E2C91B-6051-4389-BD5F-27D2625F376F}" type="pres">
      <dgm:prSet presAssocID="{65B2B7AE-E60F-4BAF-B580-9EED09671CE6}" presName="rootText1" presStyleLbl="node0" presStyleIdx="0" presStyleCnt="1">
        <dgm:presLayoutVars>
          <dgm:chPref val="3"/>
        </dgm:presLayoutVars>
      </dgm:prSet>
      <dgm:spPr/>
    </dgm:pt>
    <dgm:pt modelId="{FAFACF83-6710-46D9-96A3-E9A2AF7182FB}" type="pres">
      <dgm:prSet presAssocID="{65B2B7AE-E60F-4BAF-B580-9EED09671CE6}" presName="rootConnector1" presStyleLbl="node1" presStyleIdx="0" presStyleCnt="0"/>
      <dgm:spPr/>
    </dgm:pt>
    <dgm:pt modelId="{C3BD273E-453D-4196-BE9F-CBAAEE7C82E2}" type="pres">
      <dgm:prSet presAssocID="{65B2B7AE-E60F-4BAF-B580-9EED09671CE6}" presName="hierChild2" presStyleCnt="0"/>
      <dgm:spPr/>
    </dgm:pt>
    <dgm:pt modelId="{9D6EF87B-A42E-41E6-ACAE-1C33D69DA7FF}" type="pres">
      <dgm:prSet presAssocID="{4BD08A13-8763-4565-BFEA-87C466EFB19B}" presName="Name37" presStyleLbl="parChTrans1D2" presStyleIdx="0" presStyleCnt="8"/>
      <dgm:spPr/>
    </dgm:pt>
    <dgm:pt modelId="{A1802835-8A9C-4DC3-9DA9-F19E83174E6C}" type="pres">
      <dgm:prSet presAssocID="{E61D96AA-4C21-43F7-91C9-6E2CB2F1FAB9}" presName="hierRoot2" presStyleCnt="0">
        <dgm:presLayoutVars>
          <dgm:hierBranch val="init"/>
        </dgm:presLayoutVars>
      </dgm:prSet>
      <dgm:spPr/>
    </dgm:pt>
    <dgm:pt modelId="{2840B642-43E8-44DE-99F0-25CFCDED64E4}" type="pres">
      <dgm:prSet presAssocID="{E61D96AA-4C21-43F7-91C9-6E2CB2F1FAB9}" presName="rootComposite" presStyleCnt="0"/>
      <dgm:spPr/>
    </dgm:pt>
    <dgm:pt modelId="{9CA187D6-6371-459A-A165-58D05C7BABCD}" type="pres">
      <dgm:prSet presAssocID="{E61D96AA-4C21-43F7-91C9-6E2CB2F1FAB9}" presName="rootText" presStyleLbl="node2" presStyleIdx="0" presStyleCnt="6">
        <dgm:presLayoutVars>
          <dgm:chPref val="3"/>
        </dgm:presLayoutVars>
      </dgm:prSet>
      <dgm:spPr/>
    </dgm:pt>
    <dgm:pt modelId="{DEDDE937-D085-44B3-A859-2D80DE9BB5BE}" type="pres">
      <dgm:prSet presAssocID="{E61D96AA-4C21-43F7-91C9-6E2CB2F1FAB9}" presName="rootConnector" presStyleLbl="node2" presStyleIdx="0" presStyleCnt="6"/>
      <dgm:spPr/>
    </dgm:pt>
    <dgm:pt modelId="{99EFA07E-CEE2-48B2-9CFC-1DF80F2B7205}" type="pres">
      <dgm:prSet presAssocID="{E61D96AA-4C21-43F7-91C9-6E2CB2F1FAB9}" presName="hierChild4" presStyleCnt="0"/>
      <dgm:spPr/>
    </dgm:pt>
    <dgm:pt modelId="{5018615F-3DEE-4503-94C6-EEDB7265375A}" type="pres">
      <dgm:prSet presAssocID="{E61D96AA-4C21-43F7-91C9-6E2CB2F1FAB9}" presName="hierChild5" presStyleCnt="0"/>
      <dgm:spPr/>
    </dgm:pt>
    <dgm:pt modelId="{95CD2FFA-1A3D-4B41-B050-588DAAAD98E5}" type="pres">
      <dgm:prSet presAssocID="{6944130C-C454-45D4-82E6-69265488A8D3}" presName="Name37" presStyleLbl="parChTrans1D2" presStyleIdx="1" presStyleCnt="8"/>
      <dgm:spPr/>
    </dgm:pt>
    <dgm:pt modelId="{2F8245D7-DD87-43ED-8ACE-B9368BE43A81}" type="pres">
      <dgm:prSet presAssocID="{2EC1290B-68AA-4F46-96C9-8DEA371744B3}" presName="hierRoot2" presStyleCnt="0">
        <dgm:presLayoutVars>
          <dgm:hierBranch val="init"/>
        </dgm:presLayoutVars>
      </dgm:prSet>
      <dgm:spPr/>
    </dgm:pt>
    <dgm:pt modelId="{87303621-67B5-4A65-9DAD-2F2418438490}" type="pres">
      <dgm:prSet presAssocID="{2EC1290B-68AA-4F46-96C9-8DEA371744B3}" presName="rootComposite" presStyleCnt="0"/>
      <dgm:spPr/>
    </dgm:pt>
    <dgm:pt modelId="{0A3520AA-15A8-4883-9BEE-CB628967B10F}" type="pres">
      <dgm:prSet presAssocID="{2EC1290B-68AA-4F46-96C9-8DEA371744B3}" presName="rootText" presStyleLbl="node2" presStyleIdx="1" presStyleCnt="6">
        <dgm:presLayoutVars>
          <dgm:chPref val="3"/>
        </dgm:presLayoutVars>
      </dgm:prSet>
      <dgm:spPr/>
    </dgm:pt>
    <dgm:pt modelId="{8A8500C1-5CA4-494D-B388-C2B2459C3668}" type="pres">
      <dgm:prSet presAssocID="{2EC1290B-68AA-4F46-96C9-8DEA371744B3}" presName="rootConnector" presStyleLbl="node2" presStyleIdx="1" presStyleCnt="6"/>
      <dgm:spPr/>
    </dgm:pt>
    <dgm:pt modelId="{37773C09-8F45-4CC0-8B4B-1193053A6952}" type="pres">
      <dgm:prSet presAssocID="{2EC1290B-68AA-4F46-96C9-8DEA371744B3}" presName="hierChild4" presStyleCnt="0"/>
      <dgm:spPr/>
    </dgm:pt>
    <dgm:pt modelId="{94321510-67D7-40BA-82CD-6F4F07308FCD}" type="pres">
      <dgm:prSet presAssocID="{2EC1290B-68AA-4F46-96C9-8DEA371744B3}" presName="hierChild5" presStyleCnt="0"/>
      <dgm:spPr/>
    </dgm:pt>
    <dgm:pt modelId="{02AD762D-3A11-401C-9E36-19171CC8134B}" type="pres">
      <dgm:prSet presAssocID="{A1DF8EE6-FD6A-44B4-AB5E-22D4E10FF2AF}" presName="Name37" presStyleLbl="parChTrans1D2" presStyleIdx="2" presStyleCnt="8"/>
      <dgm:spPr/>
    </dgm:pt>
    <dgm:pt modelId="{4E0EBB43-8367-4625-80B2-31CB2C161EE8}" type="pres">
      <dgm:prSet presAssocID="{58D514A0-9087-4726-8319-CB61A8F87209}" presName="hierRoot2" presStyleCnt="0">
        <dgm:presLayoutVars>
          <dgm:hierBranch val="init"/>
        </dgm:presLayoutVars>
      </dgm:prSet>
      <dgm:spPr/>
    </dgm:pt>
    <dgm:pt modelId="{D962B19A-D522-4F98-A9A4-E0CEA7C68B95}" type="pres">
      <dgm:prSet presAssocID="{58D514A0-9087-4726-8319-CB61A8F87209}" presName="rootComposite" presStyleCnt="0"/>
      <dgm:spPr/>
    </dgm:pt>
    <dgm:pt modelId="{753F6CFA-D4F8-429D-9C77-47B1FBA07813}" type="pres">
      <dgm:prSet presAssocID="{58D514A0-9087-4726-8319-CB61A8F87209}" presName="rootText" presStyleLbl="node2" presStyleIdx="2" presStyleCnt="6">
        <dgm:presLayoutVars>
          <dgm:chPref val="3"/>
        </dgm:presLayoutVars>
      </dgm:prSet>
      <dgm:spPr/>
    </dgm:pt>
    <dgm:pt modelId="{F3873628-A0D0-4563-8521-787D1A0F0870}" type="pres">
      <dgm:prSet presAssocID="{58D514A0-9087-4726-8319-CB61A8F87209}" presName="rootConnector" presStyleLbl="node2" presStyleIdx="2" presStyleCnt="6"/>
      <dgm:spPr/>
    </dgm:pt>
    <dgm:pt modelId="{751ADB3C-D42C-4479-805F-0A5D909B4D2A}" type="pres">
      <dgm:prSet presAssocID="{58D514A0-9087-4726-8319-CB61A8F87209}" presName="hierChild4" presStyleCnt="0"/>
      <dgm:spPr/>
    </dgm:pt>
    <dgm:pt modelId="{33DE8CA8-E194-4EE4-B424-C3F63BA8E0B1}" type="pres">
      <dgm:prSet presAssocID="{58D514A0-9087-4726-8319-CB61A8F87209}" presName="hierChild5" presStyleCnt="0"/>
      <dgm:spPr/>
    </dgm:pt>
    <dgm:pt modelId="{11689E61-65E7-4B75-848F-BAC8F3B29056}" type="pres">
      <dgm:prSet presAssocID="{09C2EEF4-C911-4141-A099-AAF5462FD0D5}" presName="Name37" presStyleLbl="parChTrans1D2" presStyleIdx="3" presStyleCnt="8"/>
      <dgm:spPr/>
    </dgm:pt>
    <dgm:pt modelId="{937B8157-6905-4DCA-AC22-02AC7CBF8DD5}" type="pres">
      <dgm:prSet presAssocID="{2005D7E4-E8D8-4B10-BDD5-1E393297A25A}" presName="hierRoot2" presStyleCnt="0">
        <dgm:presLayoutVars>
          <dgm:hierBranch val="init"/>
        </dgm:presLayoutVars>
      </dgm:prSet>
      <dgm:spPr/>
    </dgm:pt>
    <dgm:pt modelId="{F8F01691-0E77-4C69-9458-6B0A8586EA1B}" type="pres">
      <dgm:prSet presAssocID="{2005D7E4-E8D8-4B10-BDD5-1E393297A25A}" presName="rootComposite" presStyleCnt="0"/>
      <dgm:spPr/>
    </dgm:pt>
    <dgm:pt modelId="{E7DFD353-A8FB-45A1-95BA-6BAF9B1EE192}" type="pres">
      <dgm:prSet presAssocID="{2005D7E4-E8D8-4B10-BDD5-1E393297A25A}" presName="rootText" presStyleLbl="node2" presStyleIdx="3" presStyleCnt="6">
        <dgm:presLayoutVars>
          <dgm:chPref val="3"/>
        </dgm:presLayoutVars>
      </dgm:prSet>
      <dgm:spPr/>
    </dgm:pt>
    <dgm:pt modelId="{EB8EC5B3-5A81-47CF-9A62-46F862D4E979}" type="pres">
      <dgm:prSet presAssocID="{2005D7E4-E8D8-4B10-BDD5-1E393297A25A}" presName="rootConnector" presStyleLbl="node2" presStyleIdx="3" presStyleCnt="6"/>
      <dgm:spPr/>
    </dgm:pt>
    <dgm:pt modelId="{D10FE546-43ED-4986-A7D7-1B6A3EE78715}" type="pres">
      <dgm:prSet presAssocID="{2005D7E4-E8D8-4B10-BDD5-1E393297A25A}" presName="hierChild4" presStyleCnt="0"/>
      <dgm:spPr/>
    </dgm:pt>
    <dgm:pt modelId="{22522553-28BE-45D7-86DE-2E6CF13D42D4}" type="pres">
      <dgm:prSet presAssocID="{2005D7E4-E8D8-4B10-BDD5-1E393297A25A}" presName="hierChild5" presStyleCnt="0"/>
      <dgm:spPr/>
    </dgm:pt>
    <dgm:pt modelId="{4C0C843A-D7DB-4A86-8A87-648F4AFA963F}" type="pres">
      <dgm:prSet presAssocID="{BF20286D-5C57-425A-A998-087516631181}" presName="Name37" presStyleLbl="parChTrans1D2" presStyleIdx="4" presStyleCnt="8"/>
      <dgm:spPr/>
    </dgm:pt>
    <dgm:pt modelId="{CC1EF58F-FE49-48B6-A5A9-AAF32F3D77BC}" type="pres">
      <dgm:prSet presAssocID="{F4C50ED1-352B-478D-BEE7-9AF85A724BAB}" presName="hierRoot2" presStyleCnt="0">
        <dgm:presLayoutVars>
          <dgm:hierBranch val="init"/>
        </dgm:presLayoutVars>
      </dgm:prSet>
      <dgm:spPr/>
    </dgm:pt>
    <dgm:pt modelId="{10A2125E-54C0-4716-9FC8-7D0AD6C7F215}" type="pres">
      <dgm:prSet presAssocID="{F4C50ED1-352B-478D-BEE7-9AF85A724BAB}" presName="rootComposite" presStyleCnt="0"/>
      <dgm:spPr/>
    </dgm:pt>
    <dgm:pt modelId="{073791D5-09EC-4F8B-8962-74FB4F00A575}" type="pres">
      <dgm:prSet presAssocID="{F4C50ED1-352B-478D-BEE7-9AF85A724BAB}" presName="rootText" presStyleLbl="node2" presStyleIdx="4" presStyleCnt="6">
        <dgm:presLayoutVars>
          <dgm:chPref val="3"/>
        </dgm:presLayoutVars>
      </dgm:prSet>
      <dgm:spPr/>
    </dgm:pt>
    <dgm:pt modelId="{B5DF325A-7631-4EB8-AADA-E2C95FC792BB}" type="pres">
      <dgm:prSet presAssocID="{F4C50ED1-352B-478D-BEE7-9AF85A724BAB}" presName="rootConnector" presStyleLbl="node2" presStyleIdx="4" presStyleCnt="6"/>
      <dgm:spPr/>
    </dgm:pt>
    <dgm:pt modelId="{2C8692F9-5ABD-4128-A1B8-861DC18DDFB3}" type="pres">
      <dgm:prSet presAssocID="{F4C50ED1-352B-478D-BEE7-9AF85A724BAB}" presName="hierChild4" presStyleCnt="0"/>
      <dgm:spPr/>
    </dgm:pt>
    <dgm:pt modelId="{E32C2C0F-C2FE-4144-8B56-419F5B9FE893}" type="pres">
      <dgm:prSet presAssocID="{F4C50ED1-352B-478D-BEE7-9AF85A724BAB}" presName="hierChild5" presStyleCnt="0"/>
      <dgm:spPr/>
    </dgm:pt>
    <dgm:pt modelId="{2B63A30A-8C45-406C-B14D-23FDA9FA0A17}" type="pres">
      <dgm:prSet presAssocID="{C63A743D-2C0F-4CC8-89B3-6F30D3B1C2E0}" presName="Name37" presStyleLbl="parChTrans1D2" presStyleIdx="5" presStyleCnt="8"/>
      <dgm:spPr/>
    </dgm:pt>
    <dgm:pt modelId="{99461C97-0636-453C-B678-94E490DF29FE}" type="pres">
      <dgm:prSet presAssocID="{2C30135F-DCCE-4054-844F-0EE921A6320C}" presName="hierRoot2" presStyleCnt="0">
        <dgm:presLayoutVars>
          <dgm:hierBranch val="init"/>
        </dgm:presLayoutVars>
      </dgm:prSet>
      <dgm:spPr/>
    </dgm:pt>
    <dgm:pt modelId="{E06A79A2-8196-4360-A0C2-738F7456C191}" type="pres">
      <dgm:prSet presAssocID="{2C30135F-DCCE-4054-844F-0EE921A6320C}" presName="rootComposite" presStyleCnt="0"/>
      <dgm:spPr/>
    </dgm:pt>
    <dgm:pt modelId="{77C0C20E-F814-421D-93F3-4C7861CD3F4F}" type="pres">
      <dgm:prSet presAssocID="{2C30135F-DCCE-4054-844F-0EE921A6320C}" presName="rootText" presStyleLbl="node2" presStyleIdx="5" presStyleCnt="6">
        <dgm:presLayoutVars>
          <dgm:chPref val="3"/>
        </dgm:presLayoutVars>
      </dgm:prSet>
      <dgm:spPr/>
    </dgm:pt>
    <dgm:pt modelId="{C98CE1BA-70F9-4A97-B3A4-3B7F6E01CCA7}" type="pres">
      <dgm:prSet presAssocID="{2C30135F-DCCE-4054-844F-0EE921A6320C}" presName="rootConnector" presStyleLbl="node2" presStyleIdx="5" presStyleCnt="6"/>
      <dgm:spPr/>
    </dgm:pt>
    <dgm:pt modelId="{1729A709-559E-4593-8373-205009327351}" type="pres">
      <dgm:prSet presAssocID="{2C30135F-DCCE-4054-844F-0EE921A6320C}" presName="hierChild4" presStyleCnt="0"/>
      <dgm:spPr/>
    </dgm:pt>
    <dgm:pt modelId="{2C201712-A5F1-435F-88C1-939435895B43}" type="pres">
      <dgm:prSet presAssocID="{2C30135F-DCCE-4054-844F-0EE921A6320C}" presName="hierChild5" presStyleCnt="0"/>
      <dgm:spPr/>
    </dgm:pt>
    <dgm:pt modelId="{F1BD4E17-F072-400C-AC4A-141A73FAC363}" type="pres">
      <dgm:prSet presAssocID="{65B2B7AE-E60F-4BAF-B580-9EED09671CE6}" presName="hierChild3" presStyleCnt="0"/>
      <dgm:spPr/>
    </dgm:pt>
    <dgm:pt modelId="{C2A28D0D-BD60-4D21-B0AD-6CBDA46DDFFB}" type="pres">
      <dgm:prSet presAssocID="{3B5274D2-0254-48CA-8186-2E3D150966F4}" presName="Name111" presStyleLbl="parChTrans1D2" presStyleIdx="6" presStyleCnt="8"/>
      <dgm:spPr/>
    </dgm:pt>
    <dgm:pt modelId="{09747651-F78A-4EB6-AD5B-AA8A4780ED47}" type="pres">
      <dgm:prSet presAssocID="{BFDF0914-B10C-4CE9-A313-B43734FDA1A1}" presName="hierRoot3" presStyleCnt="0">
        <dgm:presLayoutVars>
          <dgm:hierBranch val="init"/>
        </dgm:presLayoutVars>
      </dgm:prSet>
      <dgm:spPr/>
    </dgm:pt>
    <dgm:pt modelId="{B63613E8-ABF4-491D-8349-18A05B37CFCE}" type="pres">
      <dgm:prSet presAssocID="{BFDF0914-B10C-4CE9-A313-B43734FDA1A1}" presName="rootComposite3" presStyleCnt="0"/>
      <dgm:spPr/>
    </dgm:pt>
    <dgm:pt modelId="{BEFFB7E1-F5AC-454D-BC66-86440A27AC14}" type="pres">
      <dgm:prSet presAssocID="{BFDF0914-B10C-4CE9-A313-B43734FDA1A1}" presName="rootText3" presStyleLbl="asst1" presStyleIdx="0" presStyleCnt="2">
        <dgm:presLayoutVars>
          <dgm:chPref val="3"/>
        </dgm:presLayoutVars>
      </dgm:prSet>
      <dgm:spPr/>
    </dgm:pt>
    <dgm:pt modelId="{410BB109-B8FE-4651-A0BE-6070F9232EAD}" type="pres">
      <dgm:prSet presAssocID="{BFDF0914-B10C-4CE9-A313-B43734FDA1A1}" presName="rootConnector3" presStyleLbl="asst1" presStyleIdx="0" presStyleCnt="2"/>
      <dgm:spPr/>
    </dgm:pt>
    <dgm:pt modelId="{1AA21770-975B-40E3-AAF7-9ACD79A315FF}" type="pres">
      <dgm:prSet presAssocID="{BFDF0914-B10C-4CE9-A313-B43734FDA1A1}" presName="hierChild6" presStyleCnt="0"/>
      <dgm:spPr/>
    </dgm:pt>
    <dgm:pt modelId="{D15BA5BA-E853-4D7C-B1A2-6AAB20CDAC8D}" type="pres">
      <dgm:prSet presAssocID="{BFDF0914-B10C-4CE9-A313-B43734FDA1A1}" presName="hierChild7" presStyleCnt="0"/>
      <dgm:spPr/>
    </dgm:pt>
    <dgm:pt modelId="{386EB000-EEEE-4F7E-9AD3-D4B575A98C38}" type="pres">
      <dgm:prSet presAssocID="{18356CB6-0418-4C29-A8FB-E630C8E200C7}" presName="Name111" presStyleLbl="parChTrans1D2" presStyleIdx="7" presStyleCnt="8"/>
      <dgm:spPr/>
    </dgm:pt>
    <dgm:pt modelId="{4BE94120-2B83-4306-8A57-3D658E13808C}" type="pres">
      <dgm:prSet presAssocID="{E09C7A06-DA5C-43BF-BFAF-150D31588C8E}" presName="hierRoot3" presStyleCnt="0">
        <dgm:presLayoutVars>
          <dgm:hierBranch val="init"/>
        </dgm:presLayoutVars>
      </dgm:prSet>
      <dgm:spPr/>
    </dgm:pt>
    <dgm:pt modelId="{79B61E20-6BAC-4F8A-8E88-30A961D92C6C}" type="pres">
      <dgm:prSet presAssocID="{E09C7A06-DA5C-43BF-BFAF-150D31588C8E}" presName="rootComposite3" presStyleCnt="0"/>
      <dgm:spPr/>
    </dgm:pt>
    <dgm:pt modelId="{C895671D-4D60-419E-9AE9-71CCD8CAF319}" type="pres">
      <dgm:prSet presAssocID="{E09C7A06-DA5C-43BF-BFAF-150D31588C8E}" presName="rootText3" presStyleLbl="asst1" presStyleIdx="1" presStyleCnt="2">
        <dgm:presLayoutVars>
          <dgm:chPref val="3"/>
        </dgm:presLayoutVars>
      </dgm:prSet>
      <dgm:spPr/>
    </dgm:pt>
    <dgm:pt modelId="{2B116B40-0877-4FE9-A8B3-830024A4714A}" type="pres">
      <dgm:prSet presAssocID="{E09C7A06-DA5C-43BF-BFAF-150D31588C8E}" presName="rootConnector3" presStyleLbl="asst1" presStyleIdx="1" presStyleCnt="2"/>
      <dgm:spPr/>
    </dgm:pt>
    <dgm:pt modelId="{1BBE5667-7BBA-409D-A827-623890A6C408}" type="pres">
      <dgm:prSet presAssocID="{E09C7A06-DA5C-43BF-BFAF-150D31588C8E}" presName="hierChild6" presStyleCnt="0"/>
      <dgm:spPr/>
    </dgm:pt>
    <dgm:pt modelId="{8F39C8D9-A74D-46D5-A412-EA7D4EF0A503}" type="pres">
      <dgm:prSet presAssocID="{E09C7A06-DA5C-43BF-BFAF-150D31588C8E}" presName="hierChild7" presStyleCnt="0"/>
      <dgm:spPr/>
    </dgm:pt>
  </dgm:ptLst>
  <dgm:cxnLst>
    <dgm:cxn modelId="{8262BB05-B9EB-4FC8-81EC-035E9B2E25C8}" srcId="{65B2B7AE-E60F-4BAF-B580-9EED09671CE6}" destId="{58D514A0-9087-4726-8319-CB61A8F87209}" srcOrd="4" destOrd="0" parTransId="{A1DF8EE6-FD6A-44B4-AB5E-22D4E10FF2AF}" sibTransId="{23808176-900D-40E3-81E5-69BE9815E2EC}"/>
    <dgm:cxn modelId="{BEBC0B12-0D50-46D8-8D71-FC1C7AB58445}" type="presOf" srcId="{58D514A0-9087-4726-8319-CB61A8F87209}" destId="{F3873628-A0D0-4563-8521-787D1A0F0870}" srcOrd="1" destOrd="0" presId="urn:microsoft.com/office/officeart/2005/8/layout/orgChart1"/>
    <dgm:cxn modelId="{73C12613-2AA2-4852-8682-61D3FC42F243}" type="presOf" srcId="{F4C50ED1-352B-478D-BEE7-9AF85A724BAB}" destId="{073791D5-09EC-4F8B-8962-74FB4F00A575}" srcOrd="0" destOrd="0" presId="urn:microsoft.com/office/officeart/2005/8/layout/orgChart1"/>
    <dgm:cxn modelId="{DBBFF316-553C-4CB9-9152-3349E663FC5C}" type="presOf" srcId="{2C30135F-DCCE-4054-844F-0EE921A6320C}" destId="{77C0C20E-F814-421D-93F3-4C7861CD3F4F}" srcOrd="0" destOrd="0" presId="urn:microsoft.com/office/officeart/2005/8/layout/orgChart1"/>
    <dgm:cxn modelId="{61B9AF1B-B053-4BB3-B623-748C75B0ADF2}" type="presOf" srcId="{2EC1290B-68AA-4F46-96C9-8DEA371744B3}" destId="{0A3520AA-15A8-4883-9BEE-CB628967B10F}" srcOrd="0" destOrd="0" presId="urn:microsoft.com/office/officeart/2005/8/layout/orgChart1"/>
    <dgm:cxn modelId="{8BE90121-F1C8-442D-83CB-F9FA044D7F66}" srcId="{65B2B7AE-E60F-4BAF-B580-9EED09671CE6}" destId="{2C30135F-DCCE-4054-844F-0EE921A6320C}" srcOrd="7" destOrd="0" parTransId="{C63A743D-2C0F-4CC8-89B3-6F30D3B1C2E0}" sibTransId="{A2CC4117-C03C-4DEF-8114-AD2791A0AD0D}"/>
    <dgm:cxn modelId="{6FF3C321-1ED3-484F-AB0C-C719041850D6}" type="presOf" srcId="{E09C7A06-DA5C-43BF-BFAF-150D31588C8E}" destId="{2B116B40-0877-4FE9-A8B3-830024A4714A}" srcOrd="1" destOrd="0" presId="urn:microsoft.com/office/officeart/2005/8/layout/orgChart1"/>
    <dgm:cxn modelId="{3AD49227-045D-49C7-B8E9-C33F68CC2B0C}" type="presOf" srcId="{E61D96AA-4C21-43F7-91C9-6E2CB2F1FAB9}" destId="{9CA187D6-6371-459A-A165-58D05C7BABCD}" srcOrd="0" destOrd="0" presId="urn:microsoft.com/office/officeart/2005/8/layout/orgChart1"/>
    <dgm:cxn modelId="{D1FA372C-24CB-4B4A-A3F8-3D95A6FBBB38}" type="presOf" srcId="{09C2EEF4-C911-4141-A099-AAF5462FD0D5}" destId="{11689E61-65E7-4B75-848F-BAC8F3B29056}" srcOrd="0" destOrd="0" presId="urn:microsoft.com/office/officeart/2005/8/layout/orgChart1"/>
    <dgm:cxn modelId="{DD34F030-4372-410D-A1CC-DE024F6AF250}" type="presOf" srcId="{F4C50ED1-352B-478D-BEE7-9AF85A724BAB}" destId="{B5DF325A-7631-4EB8-AADA-E2C95FC792BB}" srcOrd="1" destOrd="0" presId="urn:microsoft.com/office/officeart/2005/8/layout/orgChart1"/>
    <dgm:cxn modelId="{F868E83F-291C-4641-AFA6-0C4F0ADD4525}" srcId="{DD627FBA-EE96-40BC-82F0-00605E300351}" destId="{65B2B7AE-E60F-4BAF-B580-9EED09671CE6}" srcOrd="0" destOrd="0" parTransId="{91537ABB-2E28-4DDD-B4C3-29CC3A3DEDAC}" sibTransId="{DBD2ACB8-1368-46D0-AFE6-293E2281BE70}"/>
    <dgm:cxn modelId="{C6DB815A-23FF-4D54-AA8C-3C375E0AA7BF}" type="presOf" srcId="{DD627FBA-EE96-40BC-82F0-00605E300351}" destId="{06D9A032-6F71-459D-BFB4-2C0E8D85CDBC}" srcOrd="0" destOrd="0" presId="urn:microsoft.com/office/officeart/2005/8/layout/orgChart1"/>
    <dgm:cxn modelId="{EBFDC363-F63D-48DF-BEA1-90E485B8C7E4}" type="presOf" srcId="{BFDF0914-B10C-4CE9-A313-B43734FDA1A1}" destId="{410BB109-B8FE-4651-A0BE-6070F9232EAD}" srcOrd="1" destOrd="0" presId="urn:microsoft.com/office/officeart/2005/8/layout/orgChart1"/>
    <dgm:cxn modelId="{546BEE65-C51D-4ED7-BF82-8366BC443987}" type="presOf" srcId="{3B5274D2-0254-48CA-8186-2E3D150966F4}" destId="{C2A28D0D-BD60-4D21-B0AD-6CBDA46DDFFB}" srcOrd="0" destOrd="0" presId="urn:microsoft.com/office/officeart/2005/8/layout/orgChart1"/>
    <dgm:cxn modelId="{406F1C78-9BF2-4904-AC13-919B302507AC}" type="presOf" srcId="{BF20286D-5C57-425A-A998-087516631181}" destId="{4C0C843A-D7DB-4A86-8A87-648F4AFA963F}" srcOrd="0" destOrd="0" presId="urn:microsoft.com/office/officeart/2005/8/layout/orgChart1"/>
    <dgm:cxn modelId="{3F6C4778-65CB-4AE0-AB3C-63562C8DFC75}" type="presOf" srcId="{2EC1290B-68AA-4F46-96C9-8DEA371744B3}" destId="{8A8500C1-5CA4-494D-B388-C2B2459C3668}" srcOrd="1" destOrd="0" presId="urn:microsoft.com/office/officeart/2005/8/layout/orgChart1"/>
    <dgm:cxn modelId="{ABB1157B-649B-476E-BBA5-B3F97869097F}" type="presOf" srcId="{C63A743D-2C0F-4CC8-89B3-6F30D3B1C2E0}" destId="{2B63A30A-8C45-406C-B14D-23FDA9FA0A17}" srcOrd="0" destOrd="0" presId="urn:microsoft.com/office/officeart/2005/8/layout/orgChart1"/>
    <dgm:cxn modelId="{71F1E189-F041-44A6-9994-899CF8F03C3F}" type="presOf" srcId="{BFDF0914-B10C-4CE9-A313-B43734FDA1A1}" destId="{BEFFB7E1-F5AC-454D-BC66-86440A27AC14}" srcOrd="0" destOrd="0" presId="urn:microsoft.com/office/officeart/2005/8/layout/orgChart1"/>
    <dgm:cxn modelId="{C6FEB68D-171E-4DF6-8B99-F0202BB3330B}" srcId="{65B2B7AE-E60F-4BAF-B580-9EED09671CE6}" destId="{F4C50ED1-352B-478D-BEE7-9AF85A724BAB}" srcOrd="6" destOrd="0" parTransId="{BF20286D-5C57-425A-A998-087516631181}" sibTransId="{D000E03F-0FE8-450A-AF14-D24E12385CF4}"/>
    <dgm:cxn modelId="{BB537E95-5604-475F-827A-AE2B6B8B1913}" type="presOf" srcId="{E61D96AA-4C21-43F7-91C9-6E2CB2F1FAB9}" destId="{DEDDE937-D085-44B3-A859-2D80DE9BB5BE}" srcOrd="1" destOrd="0" presId="urn:microsoft.com/office/officeart/2005/8/layout/orgChart1"/>
    <dgm:cxn modelId="{F85C43A7-7E08-432B-BBC0-9EEDAD380681}" type="presOf" srcId="{4BD08A13-8763-4565-BFEA-87C466EFB19B}" destId="{9D6EF87B-A42E-41E6-ACAE-1C33D69DA7FF}" srcOrd="0" destOrd="0" presId="urn:microsoft.com/office/officeart/2005/8/layout/orgChart1"/>
    <dgm:cxn modelId="{1C8D9DAA-2554-49CB-B454-A75ADB9F5FCC}" type="presOf" srcId="{2C30135F-DCCE-4054-844F-0EE921A6320C}" destId="{C98CE1BA-70F9-4A97-B3A4-3B7F6E01CCA7}" srcOrd="1" destOrd="0" presId="urn:microsoft.com/office/officeart/2005/8/layout/orgChart1"/>
    <dgm:cxn modelId="{23CC76BD-36FF-47AA-B721-9A8196C4568E}" type="presOf" srcId="{2005D7E4-E8D8-4B10-BDD5-1E393297A25A}" destId="{E7DFD353-A8FB-45A1-95BA-6BAF9B1EE192}" srcOrd="0" destOrd="0" presId="urn:microsoft.com/office/officeart/2005/8/layout/orgChart1"/>
    <dgm:cxn modelId="{C5D5C5C6-CEE1-49AD-9C23-89291CF1C0ED}" srcId="{65B2B7AE-E60F-4BAF-B580-9EED09671CE6}" destId="{E09C7A06-DA5C-43BF-BFAF-150D31588C8E}" srcOrd="2" destOrd="0" parTransId="{18356CB6-0418-4C29-A8FB-E630C8E200C7}" sibTransId="{43A65F7B-243D-4219-8737-C874615D058F}"/>
    <dgm:cxn modelId="{540A2ECF-0654-4D0C-A602-D6773C060B8D}" type="presOf" srcId="{65B2B7AE-E60F-4BAF-B580-9EED09671CE6}" destId="{FAFACF83-6710-46D9-96A3-E9A2AF7182FB}" srcOrd="1" destOrd="0" presId="urn:microsoft.com/office/officeart/2005/8/layout/orgChart1"/>
    <dgm:cxn modelId="{927580D0-A558-48B6-BCE2-9CF13F38C8C8}" type="presOf" srcId="{65B2B7AE-E60F-4BAF-B580-9EED09671CE6}" destId="{95E2C91B-6051-4389-BD5F-27D2625F376F}" srcOrd="0" destOrd="0" presId="urn:microsoft.com/office/officeart/2005/8/layout/orgChart1"/>
    <dgm:cxn modelId="{91A6BCD4-6B70-4F5B-AF13-074E0B0D0E36}" type="presOf" srcId="{58D514A0-9087-4726-8319-CB61A8F87209}" destId="{753F6CFA-D4F8-429D-9C77-47B1FBA07813}" srcOrd="0" destOrd="0" presId="urn:microsoft.com/office/officeart/2005/8/layout/orgChart1"/>
    <dgm:cxn modelId="{39851DD5-B973-4170-81E2-9575A5FEF49F}" srcId="{65B2B7AE-E60F-4BAF-B580-9EED09671CE6}" destId="{E61D96AA-4C21-43F7-91C9-6E2CB2F1FAB9}" srcOrd="1" destOrd="0" parTransId="{4BD08A13-8763-4565-BFEA-87C466EFB19B}" sibTransId="{E3411C1D-10D7-4E3B-B94F-E777449B2672}"/>
    <dgm:cxn modelId="{E96781E1-AC1C-4F7F-B1FD-308FDC5C3C10}" srcId="{65B2B7AE-E60F-4BAF-B580-9EED09671CE6}" destId="{2EC1290B-68AA-4F46-96C9-8DEA371744B3}" srcOrd="3" destOrd="0" parTransId="{6944130C-C454-45D4-82E6-69265488A8D3}" sibTransId="{E7D66A74-457B-4B3D-B82F-158A5B3EBE47}"/>
    <dgm:cxn modelId="{D32AE3E2-939C-4A1F-A938-C1653E544C4E}" srcId="{65B2B7AE-E60F-4BAF-B580-9EED09671CE6}" destId="{2005D7E4-E8D8-4B10-BDD5-1E393297A25A}" srcOrd="5" destOrd="0" parTransId="{09C2EEF4-C911-4141-A099-AAF5462FD0D5}" sibTransId="{7DB22819-AEF9-46AE-AE19-B0BA31724DBD}"/>
    <dgm:cxn modelId="{7CEA63EA-BCE1-4205-9E87-9A1ABEB011B0}" type="presOf" srcId="{6944130C-C454-45D4-82E6-69265488A8D3}" destId="{95CD2FFA-1A3D-4B41-B050-588DAAAD98E5}" srcOrd="0" destOrd="0" presId="urn:microsoft.com/office/officeart/2005/8/layout/orgChart1"/>
    <dgm:cxn modelId="{850880EF-88B3-4D83-BD7C-D413E7A9DF40}" srcId="{65B2B7AE-E60F-4BAF-B580-9EED09671CE6}" destId="{BFDF0914-B10C-4CE9-A313-B43734FDA1A1}" srcOrd="0" destOrd="0" parTransId="{3B5274D2-0254-48CA-8186-2E3D150966F4}" sibTransId="{931785F2-CDF2-44C6-917E-CB6723F9E45F}"/>
    <dgm:cxn modelId="{4037BEF5-6800-4A2A-8942-823144E199FC}" type="presOf" srcId="{E09C7A06-DA5C-43BF-BFAF-150D31588C8E}" destId="{C895671D-4D60-419E-9AE9-71CCD8CAF319}" srcOrd="0" destOrd="0" presId="urn:microsoft.com/office/officeart/2005/8/layout/orgChart1"/>
    <dgm:cxn modelId="{ECBABCF9-E46B-49BA-B1F4-ABBE26B5DD9F}" type="presOf" srcId="{2005D7E4-E8D8-4B10-BDD5-1E393297A25A}" destId="{EB8EC5B3-5A81-47CF-9A62-46F862D4E979}" srcOrd="1" destOrd="0" presId="urn:microsoft.com/office/officeart/2005/8/layout/orgChart1"/>
    <dgm:cxn modelId="{ED3039FA-2AAF-4E95-9175-A7F88EDCA9D1}" type="presOf" srcId="{18356CB6-0418-4C29-A8FB-E630C8E200C7}" destId="{386EB000-EEEE-4F7E-9AD3-D4B575A98C38}" srcOrd="0" destOrd="0" presId="urn:microsoft.com/office/officeart/2005/8/layout/orgChart1"/>
    <dgm:cxn modelId="{7B3746FE-F1A1-4682-8EB2-96B840BBAFD5}" type="presOf" srcId="{A1DF8EE6-FD6A-44B4-AB5E-22D4E10FF2AF}" destId="{02AD762D-3A11-401C-9E36-19171CC8134B}" srcOrd="0" destOrd="0" presId="urn:microsoft.com/office/officeart/2005/8/layout/orgChart1"/>
    <dgm:cxn modelId="{A7208D8F-E7A6-4484-B067-747091BC3E9C}" type="presParOf" srcId="{06D9A032-6F71-459D-BFB4-2C0E8D85CDBC}" destId="{1FCB8CF0-F3F7-433E-9225-211418415E1A}" srcOrd="0" destOrd="0" presId="urn:microsoft.com/office/officeart/2005/8/layout/orgChart1"/>
    <dgm:cxn modelId="{FD9BAC29-8DEB-4233-9264-9E71F409941A}" type="presParOf" srcId="{1FCB8CF0-F3F7-433E-9225-211418415E1A}" destId="{B56BF000-3772-4622-86E4-CCDAF99EA31D}" srcOrd="0" destOrd="0" presId="urn:microsoft.com/office/officeart/2005/8/layout/orgChart1"/>
    <dgm:cxn modelId="{B05587BA-B582-4265-A3DB-9F57F05076B2}" type="presParOf" srcId="{B56BF000-3772-4622-86E4-CCDAF99EA31D}" destId="{95E2C91B-6051-4389-BD5F-27D2625F376F}" srcOrd="0" destOrd="0" presId="urn:microsoft.com/office/officeart/2005/8/layout/orgChart1"/>
    <dgm:cxn modelId="{BA27E1D7-BF93-4A69-AEFD-E9C7D6657A01}" type="presParOf" srcId="{B56BF000-3772-4622-86E4-CCDAF99EA31D}" destId="{FAFACF83-6710-46D9-96A3-E9A2AF7182FB}" srcOrd="1" destOrd="0" presId="urn:microsoft.com/office/officeart/2005/8/layout/orgChart1"/>
    <dgm:cxn modelId="{E257388E-C814-4781-87F7-875D8C27E099}" type="presParOf" srcId="{1FCB8CF0-F3F7-433E-9225-211418415E1A}" destId="{C3BD273E-453D-4196-BE9F-CBAAEE7C82E2}" srcOrd="1" destOrd="0" presId="urn:microsoft.com/office/officeart/2005/8/layout/orgChart1"/>
    <dgm:cxn modelId="{530AC5AD-5BE3-43E1-B04E-2490E41B07AB}" type="presParOf" srcId="{C3BD273E-453D-4196-BE9F-CBAAEE7C82E2}" destId="{9D6EF87B-A42E-41E6-ACAE-1C33D69DA7FF}" srcOrd="0" destOrd="0" presId="urn:microsoft.com/office/officeart/2005/8/layout/orgChart1"/>
    <dgm:cxn modelId="{FDBF543C-F50A-414D-A659-35BB92FCBB57}" type="presParOf" srcId="{C3BD273E-453D-4196-BE9F-CBAAEE7C82E2}" destId="{A1802835-8A9C-4DC3-9DA9-F19E83174E6C}" srcOrd="1" destOrd="0" presId="urn:microsoft.com/office/officeart/2005/8/layout/orgChart1"/>
    <dgm:cxn modelId="{07465869-3AE8-4BF1-902D-67CC59007549}" type="presParOf" srcId="{A1802835-8A9C-4DC3-9DA9-F19E83174E6C}" destId="{2840B642-43E8-44DE-99F0-25CFCDED64E4}" srcOrd="0" destOrd="0" presId="urn:microsoft.com/office/officeart/2005/8/layout/orgChart1"/>
    <dgm:cxn modelId="{AAE87E33-2C0B-4722-8716-7964D69E696E}" type="presParOf" srcId="{2840B642-43E8-44DE-99F0-25CFCDED64E4}" destId="{9CA187D6-6371-459A-A165-58D05C7BABCD}" srcOrd="0" destOrd="0" presId="urn:microsoft.com/office/officeart/2005/8/layout/orgChart1"/>
    <dgm:cxn modelId="{B1F893C5-C279-4F27-BAFC-0B7124B072D6}" type="presParOf" srcId="{2840B642-43E8-44DE-99F0-25CFCDED64E4}" destId="{DEDDE937-D085-44B3-A859-2D80DE9BB5BE}" srcOrd="1" destOrd="0" presId="urn:microsoft.com/office/officeart/2005/8/layout/orgChart1"/>
    <dgm:cxn modelId="{540D7A6C-4B08-4269-A5F4-43106CB9CB25}" type="presParOf" srcId="{A1802835-8A9C-4DC3-9DA9-F19E83174E6C}" destId="{99EFA07E-CEE2-48B2-9CFC-1DF80F2B7205}" srcOrd="1" destOrd="0" presId="urn:microsoft.com/office/officeart/2005/8/layout/orgChart1"/>
    <dgm:cxn modelId="{B99404EC-E054-4FBB-8DF0-99BA89A93265}" type="presParOf" srcId="{A1802835-8A9C-4DC3-9DA9-F19E83174E6C}" destId="{5018615F-3DEE-4503-94C6-EEDB7265375A}" srcOrd="2" destOrd="0" presId="urn:microsoft.com/office/officeart/2005/8/layout/orgChart1"/>
    <dgm:cxn modelId="{10F14AA2-88C2-4C5E-AA19-D81F5369BC1F}" type="presParOf" srcId="{C3BD273E-453D-4196-BE9F-CBAAEE7C82E2}" destId="{95CD2FFA-1A3D-4B41-B050-588DAAAD98E5}" srcOrd="2" destOrd="0" presId="urn:microsoft.com/office/officeart/2005/8/layout/orgChart1"/>
    <dgm:cxn modelId="{46D3A4A0-7A39-469C-96D1-96BD5A025EA6}" type="presParOf" srcId="{C3BD273E-453D-4196-BE9F-CBAAEE7C82E2}" destId="{2F8245D7-DD87-43ED-8ACE-B9368BE43A81}" srcOrd="3" destOrd="0" presId="urn:microsoft.com/office/officeart/2005/8/layout/orgChart1"/>
    <dgm:cxn modelId="{1B5625EB-C0AC-44EF-9CF4-D55D87F5F354}" type="presParOf" srcId="{2F8245D7-DD87-43ED-8ACE-B9368BE43A81}" destId="{87303621-67B5-4A65-9DAD-2F2418438490}" srcOrd="0" destOrd="0" presId="urn:microsoft.com/office/officeart/2005/8/layout/orgChart1"/>
    <dgm:cxn modelId="{1CFC742D-AFF8-4A1B-A8E1-E51B8C9C45A0}" type="presParOf" srcId="{87303621-67B5-4A65-9DAD-2F2418438490}" destId="{0A3520AA-15A8-4883-9BEE-CB628967B10F}" srcOrd="0" destOrd="0" presId="urn:microsoft.com/office/officeart/2005/8/layout/orgChart1"/>
    <dgm:cxn modelId="{160103CC-6DA7-431A-A2AD-406372696B76}" type="presParOf" srcId="{87303621-67B5-4A65-9DAD-2F2418438490}" destId="{8A8500C1-5CA4-494D-B388-C2B2459C3668}" srcOrd="1" destOrd="0" presId="urn:microsoft.com/office/officeart/2005/8/layout/orgChart1"/>
    <dgm:cxn modelId="{2A44D7F4-15DE-4D56-840D-88A170C11B28}" type="presParOf" srcId="{2F8245D7-DD87-43ED-8ACE-B9368BE43A81}" destId="{37773C09-8F45-4CC0-8B4B-1193053A6952}" srcOrd="1" destOrd="0" presId="urn:microsoft.com/office/officeart/2005/8/layout/orgChart1"/>
    <dgm:cxn modelId="{E19C8CC5-F92F-4E39-8A55-CE9282BE9A5A}" type="presParOf" srcId="{2F8245D7-DD87-43ED-8ACE-B9368BE43A81}" destId="{94321510-67D7-40BA-82CD-6F4F07308FCD}" srcOrd="2" destOrd="0" presId="urn:microsoft.com/office/officeart/2005/8/layout/orgChart1"/>
    <dgm:cxn modelId="{36601E63-5151-444C-962B-A25A6ACA1E52}" type="presParOf" srcId="{C3BD273E-453D-4196-BE9F-CBAAEE7C82E2}" destId="{02AD762D-3A11-401C-9E36-19171CC8134B}" srcOrd="4" destOrd="0" presId="urn:microsoft.com/office/officeart/2005/8/layout/orgChart1"/>
    <dgm:cxn modelId="{A0AA8074-AA0E-414E-8A6E-ABEB6CC07449}" type="presParOf" srcId="{C3BD273E-453D-4196-BE9F-CBAAEE7C82E2}" destId="{4E0EBB43-8367-4625-80B2-31CB2C161EE8}" srcOrd="5" destOrd="0" presId="urn:microsoft.com/office/officeart/2005/8/layout/orgChart1"/>
    <dgm:cxn modelId="{4D6394CA-42FF-43AA-9553-2A96C0E55A3D}" type="presParOf" srcId="{4E0EBB43-8367-4625-80B2-31CB2C161EE8}" destId="{D962B19A-D522-4F98-A9A4-E0CEA7C68B95}" srcOrd="0" destOrd="0" presId="urn:microsoft.com/office/officeart/2005/8/layout/orgChart1"/>
    <dgm:cxn modelId="{FCAC47BC-8135-4709-9C21-0158247B5CF3}" type="presParOf" srcId="{D962B19A-D522-4F98-A9A4-E0CEA7C68B95}" destId="{753F6CFA-D4F8-429D-9C77-47B1FBA07813}" srcOrd="0" destOrd="0" presId="urn:microsoft.com/office/officeart/2005/8/layout/orgChart1"/>
    <dgm:cxn modelId="{3AF863AF-7CE5-436B-B915-46E10AF34DAC}" type="presParOf" srcId="{D962B19A-D522-4F98-A9A4-E0CEA7C68B95}" destId="{F3873628-A0D0-4563-8521-787D1A0F0870}" srcOrd="1" destOrd="0" presId="urn:microsoft.com/office/officeart/2005/8/layout/orgChart1"/>
    <dgm:cxn modelId="{C46CEE37-5AB4-47C7-9EF9-A4FDD9B0BB86}" type="presParOf" srcId="{4E0EBB43-8367-4625-80B2-31CB2C161EE8}" destId="{751ADB3C-D42C-4479-805F-0A5D909B4D2A}" srcOrd="1" destOrd="0" presId="urn:microsoft.com/office/officeart/2005/8/layout/orgChart1"/>
    <dgm:cxn modelId="{598D5454-EFA5-4F06-8483-456D36CDD606}" type="presParOf" srcId="{4E0EBB43-8367-4625-80B2-31CB2C161EE8}" destId="{33DE8CA8-E194-4EE4-B424-C3F63BA8E0B1}" srcOrd="2" destOrd="0" presId="urn:microsoft.com/office/officeart/2005/8/layout/orgChart1"/>
    <dgm:cxn modelId="{1FF3EFC6-F678-43DC-8719-2CB74D6F5D15}" type="presParOf" srcId="{C3BD273E-453D-4196-BE9F-CBAAEE7C82E2}" destId="{11689E61-65E7-4B75-848F-BAC8F3B29056}" srcOrd="6" destOrd="0" presId="urn:microsoft.com/office/officeart/2005/8/layout/orgChart1"/>
    <dgm:cxn modelId="{C4C661A9-C8E1-428D-978E-569FFFBED799}" type="presParOf" srcId="{C3BD273E-453D-4196-BE9F-CBAAEE7C82E2}" destId="{937B8157-6905-4DCA-AC22-02AC7CBF8DD5}" srcOrd="7" destOrd="0" presId="urn:microsoft.com/office/officeart/2005/8/layout/orgChart1"/>
    <dgm:cxn modelId="{E4F67A19-A75C-42B8-9BA6-BBBA4F63E92C}" type="presParOf" srcId="{937B8157-6905-4DCA-AC22-02AC7CBF8DD5}" destId="{F8F01691-0E77-4C69-9458-6B0A8586EA1B}" srcOrd="0" destOrd="0" presId="urn:microsoft.com/office/officeart/2005/8/layout/orgChart1"/>
    <dgm:cxn modelId="{6396ACB1-DDFD-4C9F-8331-23C47E433185}" type="presParOf" srcId="{F8F01691-0E77-4C69-9458-6B0A8586EA1B}" destId="{E7DFD353-A8FB-45A1-95BA-6BAF9B1EE192}" srcOrd="0" destOrd="0" presId="urn:microsoft.com/office/officeart/2005/8/layout/orgChart1"/>
    <dgm:cxn modelId="{C244066F-95AB-48E9-A673-694562F35AF6}" type="presParOf" srcId="{F8F01691-0E77-4C69-9458-6B0A8586EA1B}" destId="{EB8EC5B3-5A81-47CF-9A62-46F862D4E979}" srcOrd="1" destOrd="0" presId="urn:microsoft.com/office/officeart/2005/8/layout/orgChart1"/>
    <dgm:cxn modelId="{86FB6C35-EA36-4FC7-834F-8EFCE21DEBA8}" type="presParOf" srcId="{937B8157-6905-4DCA-AC22-02AC7CBF8DD5}" destId="{D10FE546-43ED-4986-A7D7-1B6A3EE78715}" srcOrd="1" destOrd="0" presId="urn:microsoft.com/office/officeart/2005/8/layout/orgChart1"/>
    <dgm:cxn modelId="{10D28844-BDFA-4EFF-882A-0397A5F2A644}" type="presParOf" srcId="{937B8157-6905-4DCA-AC22-02AC7CBF8DD5}" destId="{22522553-28BE-45D7-86DE-2E6CF13D42D4}" srcOrd="2" destOrd="0" presId="urn:microsoft.com/office/officeart/2005/8/layout/orgChart1"/>
    <dgm:cxn modelId="{D3F732F2-5BF5-4239-8099-8AF77EC5B918}" type="presParOf" srcId="{C3BD273E-453D-4196-BE9F-CBAAEE7C82E2}" destId="{4C0C843A-D7DB-4A86-8A87-648F4AFA963F}" srcOrd="8" destOrd="0" presId="urn:microsoft.com/office/officeart/2005/8/layout/orgChart1"/>
    <dgm:cxn modelId="{EB62284B-D38A-4F00-8E6B-5C4F73E9FCDD}" type="presParOf" srcId="{C3BD273E-453D-4196-BE9F-CBAAEE7C82E2}" destId="{CC1EF58F-FE49-48B6-A5A9-AAF32F3D77BC}" srcOrd="9" destOrd="0" presId="urn:microsoft.com/office/officeart/2005/8/layout/orgChart1"/>
    <dgm:cxn modelId="{AB8A5AF2-CB25-43E8-9BC4-58CD7E5F1CF6}" type="presParOf" srcId="{CC1EF58F-FE49-48B6-A5A9-AAF32F3D77BC}" destId="{10A2125E-54C0-4716-9FC8-7D0AD6C7F215}" srcOrd="0" destOrd="0" presId="urn:microsoft.com/office/officeart/2005/8/layout/orgChart1"/>
    <dgm:cxn modelId="{7017B81F-FE30-49D4-9FE1-49A9FF075DD0}" type="presParOf" srcId="{10A2125E-54C0-4716-9FC8-7D0AD6C7F215}" destId="{073791D5-09EC-4F8B-8962-74FB4F00A575}" srcOrd="0" destOrd="0" presId="urn:microsoft.com/office/officeart/2005/8/layout/orgChart1"/>
    <dgm:cxn modelId="{00D9E868-4015-419A-9AAC-C019E8D7D5A1}" type="presParOf" srcId="{10A2125E-54C0-4716-9FC8-7D0AD6C7F215}" destId="{B5DF325A-7631-4EB8-AADA-E2C95FC792BB}" srcOrd="1" destOrd="0" presId="urn:microsoft.com/office/officeart/2005/8/layout/orgChart1"/>
    <dgm:cxn modelId="{5BED7186-C66A-4E61-9738-C3DFCE69C4E2}" type="presParOf" srcId="{CC1EF58F-FE49-48B6-A5A9-AAF32F3D77BC}" destId="{2C8692F9-5ABD-4128-A1B8-861DC18DDFB3}" srcOrd="1" destOrd="0" presId="urn:microsoft.com/office/officeart/2005/8/layout/orgChart1"/>
    <dgm:cxn modelId="{AC6D470C-5FC3-4FA4-B004-9D92FF77E093}" type="presParOf" srcId="{CC1EF58F-FE49-48B6-A5A9-AAF32F3D77BC}" destId="{E32C2C0F-C2FE-4144-8B56-419F5B9FE893}" srcOrd="2" destOrd="0" presId="urn:microsoft.com/office/officeart/2005/8/layout/orgChart1"/>
    <dgm:cxn modelId="{58DAB0F7-F93B-49C5-9FAD-B869890250AD}" type="presParOf" srcId="{C3BD273E-453D-4196-BE9F-CBAAEE7C82E2}" destId="{2B63A30A-8C45-406C-B14D-23FDA9FA0A17}" srcOrd="10" destOrd="0" presId="urn:microsoft.com/office/officeart/2005/8/layout/orgChart1"/>
    <dgm:cxn modelId="{7FBB90A2-E476-4EC6-B9BD-E023D9490329}" type="presParOf" srcId="{C3BD273E-453D-4196-BE9F-CBAAEE7C82E2}" destId="{99461C97-0636-453C-B678-94E490DF29FE}" srcOrd="11" destOrd="0" presId="urn:microsoft.com/office/officeart/2005/8/layout/orgChart1"/>
    <dgm:cxn modelId="{AFF95C0C-F7F8-43AF-B158-6110273D1862}" type="presParOf" srcId="{99461C97-0636-453C-B678-94E490DF29FE}" destId="{E06A79A2-8196-4360-A0C2-738F7456C191}" srcOrd="0" destOrd="0" presId="urn:microsoft.com/office/officeart/2005/8/layout/orgChart1"/>
    <dgm:cxn modelId="{242C668C-8764-4608-9C78-941A859D5EBD}" type="presParOf" srcId="{E06A79A2-8196-4360-A0C2-738F7456C191}" destId="{77C0C20E-F814-421D-93F3-4C7861CD3F4F}" srcOrd="0" destOrd="0" presId="urn:microsoft.com/office/officeart/2005/8/layout/orgChart1"/>
    <dgm:cxn modelId="{A5C41A98-6A94-4CB5-B582-A8AFA3239D39}" type="presParOf" srcId="{E06A79A2-8196-4360-A0C2-738F7456C191}" destId="{C98CE1BA-70F9-4A97-B3A4-3B7F6E01CCA7}" srcOrd="1" destOrd="0" presId="urn:microsoft.com/office/officeart/2005/8/layout/orgChart1"/>
    <dgm:cxn modelId="{6CA57151-A047-40BE-8B85-9991DC4D5645}" type="presParOf" srcId="{99461C97-0636-453C-B678-94E490DF29FE}" destId="{1729A709-559E-4593-8373-205009327351}" srcOrd="1" destOrd="0" presId="urn:microsoft.com/office/officeart/2005/8/layout/orgChart1"/>
    <dgm:cxn modelId="{6CD4CFE1-87F2-446C-858C-8EB0DF71F573}" type="presParOf" srcId="{99461C97-0636-453C-B678-94E490DF29FE}" destId="{2C201712-A5F1-435F-88C1-939435895B43}" srcOrd="2" destOrd="0" presId="urn:microsoft.com/office/officeart/2005/8/layout/orgChart1"/>
    <dgm:cxn modelId="{7BE729FD-FCDB-4750-8632-A2A5A5A226BC}" type="presParOf" srcId="{1FCB8CF0-F3F7-433E-9225-211418415E1A}" destId="{F1BD4E17-F072-400C-AC4A-141A73FAC363}" srcOrd="2" destOrd="0" presId="urn:microsoft.com/office/officeart/2005/8/layout/orgChart1"/>
    <dgm:cxn modelId="{8219609A-B1C3-493D-B3ED-EBB113A36606}" type="presParOf" srcId="{F1BD4E17-F072-400C-AC4A-141A73FAC363}" destId="{C2A28D0D-BD60-4D21-B0AD-6CBDA46DDFFB}" srcOrd="0" destOrd="0" presId="urn:microsoft.com/office/officeart/2005/8/layout/orgChart1"/>
    <dgm:cxn modelId="{B5D70F59-C4C2-49A6-B055-4DFC94CC8EAC}" type="presParOf" srcId="{F1BD4E17-F072-400C-AC4A-141A73FAC363}" destId="{09747651-F78A-4EB6-AD5B-AA8A4780ED47}" srcOrd="1" destOrd="0" presId="urn:microsoft.com/office/officeart/2005/8/layout/orgChart1"/>
    <dgm:cxn modelId="{639F93C6-EEC0-4D30-A227-5A27564A19EE}" type="presParOf" srcId="{09747651-F78A-4EB6-AD5B-AA8A4780ED47}" destId="{B63613E8-ABF4-491D-8349-18A05B37CFCE}" srcOrd="0" destOrd="0" presId="urn:microsoft.com/office/officeart/2005/8/layout/orgChart1"/>
    <dgm:cxn modelId="{55E5E45C-861C-4AE0-A4B0-B91B95C2181E}" type="presParOf" srcId="{B63613E8-ABF4-491D-8349-18A05B37CFCE}" destId="{BEFFB7E1-F5AC-454D-BC66-86440A27AC14}" srcOrd="0" destOrd="0" presId="urn:microsoft.com/office/officeart/2005/8/layout/orgChart1"/>
    <dgm:cxn modelId="{E6E2A2CB-1FF7-40EB-853A-62F1B13E401F}" type="presParOf" srcId="{B63613E8-ABF4-491D-8349-18A05B37CFCE}" destId="{410BB109-B8FE-4651-A0BE-6070F9232EAD}" srcOrd="1" destOrd="0" presId="urn:microsoft.com/office/officeart/2005/8/layout/orgChart1"/>
    <dgm:cxn modelId="{45F96B16-63C3-40AF-990B-4E7377869ABC}" type="presParOf" srcId="{09747651-F78A-4EB6-AD5B-AA8A4780ED47}" destId="{1AA21770-975B-40E3-AAF7-9ACD79A315FF}" srcOrd="1" destOrd="0" presId="urn:microsoft.com/office/officeart/2005/8/layout/orgChart1"/>
    <dgm:cxn modelId="{DF858DB1-DD05-48E9-B247-E983502D463D}" type="presParOf" srcId="{09747651-F78A-4EB6-AD5B-AA8A4780ED47}" destId="{D15BA5BA-E853-4D7C-B1A2-6AAB20CDAC8D}" srcOrd="2" destOrd="0" presId="urn:microsoft.com/office/officeart/2005/8/layout/orgChart1"/>
    <dgm:cxn modelId="{DF83E375-D1C1-493E-AEF7-7C626D65E86C}" type="presParOf" srcId="{F1BD4E17-F072-400C-AC4A-141A73FAC363}" destId="{386EB000-EEEE-4F7E-9AD3-D4B575A98C38}" srcOrd="2" destOrd="0" presId="urn:microsoft.com/office/officeart/2005/8/layout/orgChart1"/>
    <dgm:cxn modelId="{3C425612-8C37-45BF-A2DD-33A36DCE7119}" type="presParOf" srcId="{F1BD4E17-F072-400C-AC4A-141A73FAC363}" destId="{4BE94120-2B83-4306-8A57-3D658E13808C}" srcOrd="3" destOrd="0" presId="urn:microsoft.com/office/officeart/2005/8/layout/orgChart1"/>
    <dgm:cxn modelId="{CBB2FE57-8FB1-4579-9E4F-2D7E6D3D5B86}" type="presParOf" srcId="{4BE94120-2B83-4306-8A57-3D658E13808C}" destId="{79B61E20-6BAC-4F8A-8E88-30A961D92C6C}" srcOrd="0" destOrd="0" presId="urn:microsoft.com/office/officeart/2005/8/layout/orgChart1"/>
    <dgm:cxn modelId="{0DFD784C-0326-4DC7-9F11-15110E2144FE}" type="presParOf" srcId="{79B61E20-6BAC-4F8A-8E88-30A961D92C6C}" destId="{C895671D-4D60-419E-9AE9-71CCD8CAF319}" srcOrd="0" destOrd="0" presId="urn:microsoft.com/office/officeart/2005/8/layout/orgChart1"/>
    <dgm:cxn modelId="{56D742D1-1FE7-44F3-965D-CED6BDF9BFC2}" type="presParOf" srcId="{79B61E20-6BAC-4F8A-8E88-30A961D92C6C}" destId="{2B116B40-0877-4FE9-A8B3-830024A4714A}" srcOrd="1" destOrd="0" presId="urn:microsoft.com/office/officeart/2005/8/layout/orgChart1"/>
    <dgm:cxn modelId="{6AB445DF-E15F-4746-9F46-B67C75A9469E}" type="presParOf" srcId="{4BE94120-2B83-4306-8A57-3D658E13808C}" destId="{1BBE5667-7BBA-409D-A827-623890A6C408}" srcOrd="1" destOrd="0" presId="urn:microsoft.com/office/officeart/2005/8/layout/orgChart1"/>
    <dgm:cxn modelId="{BFDB8046-8639-4C6F-A16D-9984C1451C71}" type="presParOf" srcId="{4BE94120-2B83-4306-8A57-3D658E13808C}" destId="{8F39C8D9-A74D-46D5-A412-EA7D4EF0A503}"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5F6DB4C-A9BF-4501-85ED-E49BD282E247}" type="doc">
      <dgm:prSet loTypeId="urn:microsoft.com/office/officeart/2005/8/layout/pyramid1" loCatId="pyramid" qsTypeId="urn:microsoft.com/office/officeart/2005/8/quickstyle/simple1" qsCatId="simple" csTypeId="urn:microsoft.com/office/officeart/2005/8/colors/colorful2" csCatId="colorful" phldr="1"/>
      <dgm:spPr/>
    </dgm:pt>
    <dgm:pt modelId="{D4110C2C-7113-47D1-89F3-A40BAF4C74C3}">
      <dgm:prSet phldrT="[Text]" custT="1"/>
      <dgm:spPr/>
      <dgm:t>
        <a:bodyPr/>
        <a:lstStyle/>
        <a:p>
          <a:r>
            <a:rPr lang="en-US" sz="1050">
              <a:latin typeface="Arial" panose="020B0604020202020204" pitchFamily="34" charset="0"/>
              <a:cs typeface="Arial" panose="020B0604020202020204" pitchFamily="34" charset="0"/>
            </a:rPr>
            <a:t>MANUAL DE CALIDAD</a:t>
          </a:r>
        </a:p>
      </dgm:t>
    </dgm:pt>
    <dgm:pt modelId="{688E02E5-3A07-4857-95B1-1B8074AE5F9F}" type="parTrans" cxnId="{6E2964D0-5D5A-40A5-AAE0-AE9D5D3ADDA1}">
      <dgm:prSet/>
      <dgm:spPr/>
      <dgm:t>
        <a:bodyPr/>
        <a:lstStyle/>
        <a:p>
          <a:endParaRPr lang="en-US"/>
        </a:p>
      </dgm:t>
    </dgm:pt>
    <dgm:pt modelId="{CEF5A901-AB85-4DDA-ACDF-4C962A812BD9}" type="sibTrans" cxnId="{6E2964D0-5D5A-40A5-AAE0-AE9D5D3ADDA1}">
      <dgm:prSet/>
      <dgm:spPr/>
      <dgm:t>
        <a:bodyPr/>
        <a:lstStyle/>
        <a:p>
          <a:endParaRPr lang="en-US"/>
        </a:p>
      </dgm:t>
    </dgm:pt>
    <dgm:pt modelId="{FC3D5D51-D6CF-40E6-8686-876E09C0A007}">
      <dgm:prSet phldrT="[Text]" custT="1"/>
      <dgm:spPr/>
      <dgm:t>
        <a:bodyPr/>
        <a:lstStyle/>
        <a:p>
          <a:r>
            <a:rPr lang="en-US" sz="1000">
              <a:latin typeface="Arial" panose="020B0604020202020204" pitchFamily="34" charset="0"/>
              <a:cs typeface="Arial" panose="020B0604020202020204" pitchFamily="34" charset="0"/>
            </a:rPr>
            <a:t>CARACTERIZACIONES, PROCEDIMIENTOS DEL SISTEMA DE GESTION DE CALIDAD</a:t>
          </a:r>
        </a:p>
      </dgm:t>
    </dgm:pt>
    <dgm:pt modelId="{FA25191D-977D-4B80-B569-22CCB4CD64AC}" type="parTrans" cxnId="{DFCFA82B-374E-4FB6-839F-A0749094E2B0}">
      <dgm:prSet/>
      <dgm:spPr/>
      <dgm:t>
        <a:bodyPr/>
        <a:lstStyle/>
        <a:p>
          <a:endParaRPr lang="en-US"/>
        </a:p>
      </dgm:t>
    </dgm:pt>
    <dgm:pt modelId="{958401D6-87B1-4087-83BB-250E50CFD62E}" type="sibTrans" cxnId="{DFCFA82B-374E-4FB6-839F-A0749094E2B0}">
      <dgm:prSet/>
      <dgm:spPr/>
      <dgm:t>
        <a:bodyPr/>
        <a:lstStyle/>
        <a:p>
          <a:endParaRPr lang="en-US"/>
        </a:p>
      </dgm:t>
    </dgm:pt>
    <dgm:pt modelId="{09EC5A9B-F2F0-449E-8EFF-371E744C7B96}">
      <dgm:prSet phldrT="[Text]" custT="1"/>
      <dgm:spPr/>
      <dgm:t>
        <a:bodyPr/>
        <a:lstStyle/>
        <a:p>
          <a:r>
            <a:rPr lang="en-US" sz="1000">
              <a:latin typeface="Arial" panose="020B0604020202020204" pitchFamily="34" charset="0"/>
              <a:cs typeface="Arial" panose="020B0604020202020204" pitchFamily="34" charset="0"/>
            </a:rPr>
            <a:t>INSTRUCTIVOS, GUIAS, DOCUMENTOS EXTERNOS, OTRO TIPO DE DOCUMENTO</a:t>
          </a:r>
        </a:p>
      </dgm:t>
    </dgm:pt>
    <dgm:pt modelId="{A08BB1AE-0855-4B07-B7E8-962E696F3E7A}" type="parTrans" cxnId="{2902182C-79FC-4E1B-BB67-23E0B60FB40C}">
      <dgm:prSet/>
      <dgm:spPr/>
      <dgm:t>
        <a:bodyPr/>
        <a:lstStyle/>
        <a:p>
          <a:endParaRPr lang="en-US"/>
        </a:p>
      </dgm:t>
    </dgm:pt>
    <dgm:pt modelId="{1F364CFB-A0F8-4D71-B6B5-E5770BF59C1C}" type="sibTrans" cxnId="{2902182C-79FC-4E1B-BB67-23E0B60FB40C}">
      <dgm:prSet/>
      <dgm:spPr/>
      <dgm:t>
        <a:bodyPr/>
        <a:lstStyle/>
        <a:p>
          <a:endParaRPr lang="en-US"/>
        </a:p>
      </dgm:t>
    </dgm:pt>
    <dgm:pt modelId="{6FF9F3FB-CF60-4ED3-A8F2-37E805F33B89}">
      <dgm:prSet phldrT="[Text]" custT="1"/>
      <dgm:spPr/>
      <dgm:t>
        <a:bodyPr/>
        <a:lstStyle/>
        <a:p>
          <a:r>
            <a:rPr lang="en-US" sz="1000">
              <a:latin typeface="Arial" panose="020B0604020202020204" pitchFamily="34" charset="0"/>
              <a:cs typeface="Arial" panose="020B0604020202020204" pitchFamily="34" charset="0"/>
            </a:rPr>
            <a:t>FORMATOS Y/O REGISTROS</a:t>
          </a:r>
        </a:p>
      </dgm:t>
    </dgm:pt>
    <dgm:pt modelId="{1AECD6C7-550B-450B-A67D-D38061BACA29}" type="parTrans" cxnId="{34A0305D-963E-42F6-BEEA-EAEA70AD8E3B}">
      <dgm:prSet/>
      <dgm:spPr/>
      <dgm:t>
        <a:bodyPr/>
        <a:lstStyle/>
        <a:p>
          <a:endParaRPr lang="en-US"/>
        </a:p>
      </dgm:t>
    </dgm:pt>
    <dgm:pt modelId="{0F05CB0A-4CA8-4645-8821-679D0C01439D}" type="sibTrans" cxnId="{34A0305D-963E-42F6-BEEA-EAEA70AD8E3B}">
      <dgm:prSet/>
      <dgm:spPr/>
      <dgm:t>
        <a:bodyPr/>
        <a:lstStyle/>
        <a:p>
          <a:endParaRPr lang="en-US"/>
        </a:p>
      </dgm:t>
    </dgm:pt>
    <dgm:pt modelId="{50D388DD-0812-4677-BC63-8F106F9C1C19}" type="pres">
      <dgm:prSet presAssocID="{A5F6DB4C-A9BF-4501-85ED-E49BD282E247}" presName="Name0" presStyleCnt="0">
        <dgm:presLayoutVars>
          <dgm:dir/>
          <dgm:animLvl val="lvl"/>
          <dgm:resizeHandles val="exact"/>
        </dgm:presLayoutVars>
      </dgm:prSet>
      <dgm:spPr/>
    </dgm:pt>
    <dgm:pt modelId="{53E04749-9F40-4C08-BD6C-1BC8426429CD}" type="pres">
      <dgm:prSet presAssocID="{D4110C2C-7113-47D1-89F3-A40BAF4C74C3}" presName="Name8" presStyleCnt="0"/>
      <dgm:spPr/>
    </dgm:pt>
    <dgm:pt modelId="{94B3C766-74C6-4738-8B4C-1E97D5D550A2}" type="pres">
      <dgm:prSet presAssocID="{D4110C2C-7113-47D1-89F3-A40BAF4C74C3}" presName="level" presStyleLbl="node1" presStyleIdx="0" presStyleCnt="4">
        <dgm:presLayoutVars>
          <dgm:chMax val="1"/>
          <dgm:bulletEnabled val="1"/>
        </dgm:presLayoutVars>
      </dgm:prSet>
      <dgm:spPr/>
    </dgm:pt>
    <dgm:pt modelId="{F620B01D-5F36-4710-8BA9-769EF5E232CA}" type="pres">
      <dgm:prSet presAssocID="{D4110C2C-7113-47D1-89F3-A40BAF4C74C3}" presName="levelTx" presStyleLbl="revTx" presStyleIdx="0" presStyleCnt="0">
        <dgm:presLayoutVars>
          <dgm:chMax val="1"/>
          <dgm:bulletEnabled val="1"/>
        </dgm:presLayoutVars>
      </dgm:prSet>
      <dgm:spPr/>
    </dgm:pt>
    <dgm:pt modelId="{36672015-9EAF-4284-8B4E-CAA924637702}" type="pres">
      <dgm:prSet presAssocID="{FC3D5D51-D6CF-40E6-8686-876E09C0A007}" presName="Name8" presStyleCnt="0"/>
      <dgm:spPr/>
    </dgm:pt>
    <dgm:pt modelId="{D32B3D38-8F81-4005-918D-88DB5F71A022}" type="pres">
      <dgm:prSet presAssocID="{FC3D5D51-D6CF-40E6-8686-876E09C0A007}" presName="level" presStyleLbl="node1" presStyleIdx="1" presStyleCnt="4">
        <dgm:presLayoutVars>
          <dgm:chMax val="1"/>
          <dgm:bulletEnabled val="1"/>
        </dgm:presLayoutVars>
      </dgm:prSet>
      <dgm:spPr/>
    </dgm:pt>
    <dgm:pt modelId="{B04CEBE8-E90B-48EB-9463-A275307E8414}" type="pres">
      <dgm:prSet presAssocID="{FC3D5D51-D6CF-40E6-8686-876E09C0A007}" presName="levelTx" presStyleLbl="revTx" presStyleIdx="0" presStyleCnt="0">
        <dgm:presLayoutVars>
          <dgm:chMax val="1"/>
          <dgm:bulletEnabled val="1"/>
        </dgm:presLayoutVars>
      </dgm:prSet>
      <dgm:spPr/>
    </dgm:pt>
    <dgm:pt modelId="{2B9CE85B-F273-42A7-89C7-71E9B1BA03D5}" type="pres">
      <dgm:prSet presAssocID="{09EC5A9B-F2F0-449E-8EFF-371E744C7B96}" presName="Name8" presStyleCnt="0"/>
      <dgm:spPr/>
    </dgm:pt>
    <dgm:pt modelId="{9AAF2C36-18D0-4298-87DC-F13CECDDC2BC}" type="pres">
      <dgm:prSet presAssocID="{09EC5A9B-F2F0-449E-8EFF-371E744C7B96}" presName="level" presStyleLbl="node1" presStyleIdx="2" presStyleCnt="4">
        <dgm:presLayoutVars>
          <dgm:chMax val="1"/>
          <dgm:bulletEnabled val="1"/>
        </dgm:presLayoutVars>
      </dgm:prSet>
      <dgm:spPr/>
    </dgm:pt>
    <dgm:pt modelId="{DF30DF58-25AD-48E6-AE1B-F9923D8B3612}" type="pres">
      <dgm:prSet presAssocID="{09EC5A9B-F2F0-449E-8EFF-371E744C7B96}" presName="levelTx" presStyleLbl="revTx" presStyleIdx="0" presStyleCnt="0">
        <dgm:presLayoutVars>
          <dgm:chMax val="1"/>
          <dgm:bulletEnabled val="1"/>
        </dgm:presLayoutVars>
      </dgm:prSet>
      <dgm:spPr/>
    </dgm:pt>
    <dgm:pt modelId="{F8D29AAC-C190-4CF0-9EFC-075DF2225F52}" type="pres">
      <dgm:prSet presAssocID="{6FF9F3FB-CF60-4ED3-A8F2-37E805F33B89}" presName="Name8" presStyleCnt="0"/>
      <dgm:spPr/>
    </dgm:pt>
    <dgm:pt modelId="{DBBB435B-4B3A-4963-845D-070940BF8190}" type="pres">
      <dgm:prSet presAssocID="{6FF9F3FB-CF60-4ED3-A8F2-37E805F33B89}" presName="level" presStyleLbl="node1" presStyleIdx="3" presStyleCnt="4">
        <dgm:presLayoutVars>
          <dgm:chMax val="1"/>
          <dgm:bulletEnabled val="1"/>
        </dgm:presLayoutVars>
      </dgm:prSet>
      <dgm:spPr/>
    </dgm:pt>
    <dgm:pt modelId="{382680AA-AA73-4603-AA3B-CA3D757AC454}" type="pres">
      <dgm:prSet presAssocID="{6FF9F3FB-CF60-4ED3-A8F2-37E805F33B89}" presName="levelTx" presStyleLbl="revTx" presStyleIdx="0" presStyleCnt="0">
        <dgm:presLayoutVars>
          <dgm:chMax val="1"/>
          <dgm:bulletEnabled val="1"/>
        </dgm:presLayoutVars>
      </dgm:prSet>
      <dgm:spPr/>
    </dgm:pt>
  </dgm:ptLst>
  <dgm:cxnLst>
    <dgm:cxn modelId="{9FED300D-2C55-4653-88E1-4C578064B0BE}" type="presOf" srcId="{FC3D5D51-D6CF-40E6-8686-876E09C0A007}" destId="{B04CEBE8-E90B-48EB-9463-A275307E8414}" srcOrd="1" destOrd="0" presId="urn:microsoft.com/office/officeart/2005/8/layout/pyramid1"/>
    <dgm:cxn modelId="{49B4C20E-A8D9-4421-9E07-065AE4E01820}" type="presOf" srcId="{FC3D5D51-D6CF-40E6-8686-876E09C0A007}" destId="{D32B3D38-8F81-4005-918D-88DB5F71A022}" srcOrd="0" destOrd="0" presId="urn:microsoft.com/office/officeart/2005/8/layout/pyramid1"/>
    <dgm:cxn modelId="{DFCFA82B-374E-4FB6-839F-A0749094E2B0}" srcId="{A5F6DB4C-A9BF-4501-85ED-E49BD282E247}" destId="{FC3D5D51-D6CF-40E6-8686-876E09C0A007}" srcOrd="1" destOrd="0" parTransId="{FA25191D-977D-4B80-B569-22CCB4CD64AC}" sibTransId="{958401D6-87B1-4087-83BB-250E50CFD62E}"/>
    <dgm:cxn modelId="{2902182C-79FC-4E1B-BB67-23E0B60FB40C}" srcId="{A5F6DB4C-A9BF-4501-85ED-E49BD282E247}" destId="{09EC5A9B-F2F0-449E-8EFF-371E744C7B96}" srcOrd="2" destOrd="0" parTransId="{A08BB1AE-0855-4B07-B7E8-962E696F3E7A}" sibTransId="{1F364CFB-A0F8-4D71-B6B5-E5770BF59C1C}"/>
    <dgm:cxn modelId="{F08B0939-6054-4311-AF27-FEB086108BF1}" type="presOf" srcId="{6FF9F3FB-CF60-4ED3-A8F2-37E805F33B89}" destId="{DBBB435B-4B3A-4963-845D-070940BF8190}" srcOrd="0" destOrd="0" presId="urn:microsoft.com/office/officeart/2005/8/layout/pyramid1"/>
    <dgm:cxn modelId="{C815A944-B3E3-4C3C-BD05-B88B4A3C5F68}" type="presOf" srcId="{09EC5A9B-F2F0-449E-8EFF-371E744C7B96}" destId="{DF30DF58-25AD-48E6-AE1B-F9923D8B3612}" srcOrd="1" destOrd="0" presId="urn:microsoft.com/office/officeart/2005/8/layout/pyramid1"/>
    <dgm:cxn modelId="{34A0305D-963E-42F6-BEEA-EAEA70AD8E3B}" srcId="{A5F6DB4C-A9BF-4501-85ED-E49BD282E247}" destId="{6FF9F3FB-CF60-4ED3-A8F2-37E805F33B89}" srcOrd="3" destOrd="0" parTransId="{1AECD6C7-550B-450B-A67D-D38061BACA29}" sibTransId="{0F05CB0A-4CA8-4645-8821-679D0C01439D}"/>
    <dgm:cxn modelId="{341E2688-3EC2-46FD-A289-1EFEEA8A3BBF}" type="presOf" srcId="{D4110C2C-7113-47D1-89F3-A40BAF4C74C3}" destId="{F620B01D-5F36-4710-8BA9-769EF5E232CA}" srcOrd="1" destOrd="0" presId="urn:microsoft.com/office/officeart/2005/8/layout/pyramid1"/>
    <dgm:cxn modelId="{4581F98F-3EEC-4EA8-A8C8-1675749C528F}" type="presOf" srcId="{D4110C2C-7113-47D1-89F3-A40BAF4C74C3}" destId="{94B3C766-74C6-4738-8B4C-1E97D5D550A2}" srcOrd="0" destOrd="0" presId="urn:microsoft.com/office/officeart/2005/8/layout/pyramid1"/>
    <dgm:cxn modelId="{99535895-BA8F-44E8-9006-428F34256728}" type="presOf" srcId="{6FF9F3FB-CF60-4ED3-A8F2-37E805F33B89}" destId="{382680AA-AA73-4603-AA3B-CA3D757AC454}" srcOrd="1" destOrd="0" presId="urn:microsoft.com/office/officeart/2005/8/layout/pyramid1"/>
    <dgm:cxn modelId="{F202A8B4-E4AA-4C3D-8935-CCB66558BEA4}" type="presOf" srcId="{09EC5A9B-F2F0-449E-8EFF-371E744C7B96}" destId="{9AAF2C36-18D0-4298-87DC-F13CECDDC2BC}" srcOrd="0" destOrd="0" presId="urn:microsoft.com/office/officeart/2005/8/layout/pyramid1"/>
    <dgm:cxn modelId="{6E2964D0-5D5A-40A5-AAE0-AE9D5D3ADDA1}" srcId="{A5F6DB4C-A9BF-4501-85ED-E49BD282E247}" destId="{D4110C2C-7113-47D1-89F3-A40BAF4C74C3}" srcOrd="0" destOrd="0" parTransId="{688E02E5-3A07-4857-95B1-1B8074AE5F9F}" sibTransId="{CEF5A901-AB85-4DDA-ACDF-4C962A812BD9}"/>
    <dgm:cxn modelId="{DAF16ED4-7C3E-407B-97A9-B8213A7F2F20}" type="presOf" srcId="{A5F6DB4C-A9BF-4501-85ED-E49BD282E247}" destId="{50D388DD-0812-4677-BC63-8F106F9C1C19}" srcOrd="0" destOrd="0" presId="urn:microsoft.com/office/officeart/2005/8/layout/pyramid1"/>
    <dgm:cxn modelId="{BF6F3E35-DEF5-4B8D-8BA5-FDD36A06F208}" type="presParOf" srcId="{50D388DD-0812-4677-BC63-8F106F9C1C19}" destId="{53E04749-9F40-4C08-BD6C-1BC8426429CD}" srcOrd="0" destOrd="0" presId="urn:microsoft.com/office/officeart/2005/8/layout/pyramid1"/>
    <dgm:cxn modelId="{9A728FA7-DBB1-4578-8516-466DE6137309}" type="presParOf" srcId="{53E04749-9F40-4C08-BD6C-1BC8426429CD}" destId="{94B3C766-74C6-4738-8B4C-1E97D5D550A2}" srcOrd="0" destOrd="0" presId="urn:microsoft.com/office/officeart/2005/8/layout/pyramid1"/>
    <dgm:cxn modelId="{3263230B-ACDE-4DA4-97C6-4BC2AB08DE58}" type="presParOf" srcId="{53E04749-9F40-4C08-BD6C-1BC8426429CD}" destId="{F620B01D-5F36-4710-8BA9-769EF5E232CA}" srcOrd="1" destOrd="0" presId="urn:microsoft.com/office/officeart/2005/8/layout/pyramid1"/>
    <dgm:cxn modelId="{3C1EBFAF-2E94-488E-92C1-FA93FF16D0E2}" type="presParOf" srcId="{50D388DD-0812-4677-BC63-8F106F9C1C19}" destId="{36672015-9EAF-4284-8B4E-CAA924637702}" srcOrd="1" destOrd="0" presId="urn:microsoft.com/office/officeart/2005/8/layout/pyramid1"/>
    <dgm:cxn modelId="{40E8AB86-BAC9-4522-ABC9-0B72F5CE2BBB}" type="presParOf" srcId="{36672015-9EAF-4284-8B4E-CAA924637702}" destId="{D32B3D38-8F81-4005-918D-88DB5F71A022}" srcOrd="0" destOrd="0" presId="urn:microsoft.com/office/officeart/2005/8/layout/pyramid1"/>
    <dgm:cxn modelId="{C162964D-A205-4359-A7FF-A77EBAB53313}" type="presParOf" srcId="{36672015-9EAF-4284-8B4E-CAA924637702}" destId="{B04CEBE8-E90B-48EB-9463-A275307E8414}" srcOrd="1" destOrd="0" presId="urn:microsoft.com/office/officeart/2005/8/layout/pyramid1"/>
    <dgm:cxn modelId="{83773292-AFFB-4EB3-9807-A52D32C874A5}" type="presParOf" srcId="{50D388DD-0812-4677-BC63-8F106F9C1C19}" destId="{2B9CE85B-F273-42A7-89C7-71E9B1BA03D5}" srcOrd="2" destOrd="0" presId="urn:microsoft.com/office/officeart/2005/8/layout/pyramid1"/>
    <dgm:cxn modelId="{431DFB1F-D6E7-4E43-A502-4F7FF8D34E8F}" type="presParOf" srcId="{2B9CE85B-F273-42A7-89C7-71E9B1BA03D5}" destId="{9AAF2C36-18D0-4298-87DC-F13CECDDC2BC}" srcOrd="0" destOrd="0" presId="urn:microsoft.com/office/officeart/2005/8/layout/pyramid1"/>
    <dgm:cxn modelId="{6E589DBF-6C5C-447B-8483-78E4443DDD14}" type="presParOf" srcId="{2B9CE85B-F273-42A7-89C7-71E9B1BA03D5}" destId="{DF30DF58-25AD-48E6-AE1B-F9923D8B3612}" srcOrd="1" destOrd="0" presId="urn:microsoft.com/office/officeart/2005/8/layout/pyramid1"/>
    <dgm:cxn modelId="{1ED408F6-93FE-4FBF-95F2-15A6365BCE18}" type="presParOf" srcId="{50D388DD-0812-4677-BC63-8F106F9C1C19}" destId="{F8D29AAC-C190-4CF0-9EFC-075DF2225F52}" srcOrd="3" destOrd="0" presId="urn:microsoft.com/office/officeart/2005/8/layout/pyramid1"/>
    <dgm:cxn modelId="{6600A418-296A-470C-91EB-0BB14176B2C8}" type="presParOf" srcId="{F8D29AAC-C190-4CF0-9EFC-075DF2225F52}" destId="{DBBB435B-4B3A-4963-845D-070940BF8190}" srcOrd="0" destOrd="0" presId="urn:microsoft.com/office/officeart/2005/8/layout/pyramid1"/>
    <dgm:cxn modelId="{17354832-B303-4EEC-869C-B94FD36E68B4}" type="presParOf" srcId="{F8D29AAC-C190-4CF0-9EFC-075DF2225F52}" destId="{382680AA-AA73-4603-AA3B-CA3D757AC454}" srcOrd="1" destOrd="0" presId="urn:microsoft.com/office/officeart/2005/8/layout/pyramid1"/>
  </dgm:cxnLst>
  <dgm:bg/>
  <dgm:whole/>
  <dgm:extLst>
    <a:ext uri="http://schemas.microsoft.com/office/drawing/2008/diagram">
      <dsp:dataModelExt xmlns:dsp="http://schemas.microsoft.com/office/drawing/2008/diagram" relId="rId18"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86EB000-EEEE-4F7E-9AD3-D4B575A98C38}">
      <dsp:nvSpPr>
        <dsp:cNvPr id="0" name=""/>
        <dsp:cNvSpPr/>
      </dsp:nvSpPr>
      <dsp:spPr>
        <a:xfrm>
          <a:off x="2697480" y="1242448"/>
          <a:ext cx="91440" cy="357751"/>
        </a:xfrm>
        <a:custGeom>
          <a:avLst/>
          <a:gdLst/>
          <a:ahLst/>
          <a:cxnLst/>
          <a:rect l="0" t="0" r="0" b="0"/>
          <a:pathLst>
            <a:path>
              <a:moveTo>
                <a:pt x="45720" y="0"/>
              </a:moveTo>
              <a:lnTo>
                <a:pt x="45720" y="357751"/>
              </a:lnTo>
              <a:lnTo>
                <a:pt x="127380" y="35775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A28D0D-BD60-4D21-B0AD-6CBDA46DDFFB}">
      <dsp:nvSpPr>
        <dsp:cNvPr id="0" name=""/>
        <dsp:cNvSpPr/>
      </dsp:nvSpPr>
      <dsp:spPr>
        <a:xfrm>
          <a:off x="2615819" y="1242448"/>
          <a:ext cx="91440" cy="357751"/>
        </a:xfrm>
        <a:custGeom>
          <a:avLst/>
          <a:gdLst/>
          <a:ahLst/>
          <a:cxnLst/>
          <a:rect l="0" t="0" r="0" b="0"/>
          <a:pathLst>
            <a:path>
              <a:moveTo>
                <a:pt x="127380" y="0"/>
              </a:moveTo>
              <a:lnTo>
                <a:pt x="127380" y="357751"/>
              </a:lnTo>
              <a:lnTo>
                <a:pt x="45720" y="35775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B63A30A-8C45-406C-B14D-23FDA9FA0A17}">
      <dsp:nvSpPr>
        <dsp:cNvPr id="0" name=""/>
        <dsp:cNvSpPr/>
      </dsp:nvSpPr>
      <dsp:spPr>
        <a:xfrm>
          <a:off x="2743200" y="1242448"/>
          <a:ext cx="2352602" cy="715502"/>
        </a:xfrm>
        <a:custGeom>
          <a:avLst/>
          <a:gdLst/>
          <a:ahLst/>
          <a:cxnLst/>
          <a:rect l="0" t="0" r="0" b="0"/>
          <a:pathLst>
            <a:path>
              <a:moveTo>
                <a:pt x="0" y="0"/>
              </a:moveTo>
              <a:lnTo>
                <a:pt x="0" y="633841"/>
              </a:lnTo>
              <a:lnTo>
                <a:pt x="2352602" y="633841"/>
              </a:lnTo>
              <a:lnTo>
                <a:pt x="2352602" y="71550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0C843A-D7DB-4A86-8A87-648F4AFA963F}">
      <dsp:nvSpPr>
        <dsp:cNvPr id="0" name=""/>
        <dsp:cNvSpPr/>
      </dsp:nvSpPr>
      <dsp:spPr>
        <a:xfrm>
          <a:off x="2743200" y="1242448"/>
          <a:ext cx="1411561" cy="715502"/>
        </a:xfrm>
        <a:custGeom>
          <a:avLst/>
          <a:gdLst/>
          <a:ahLst/>
          <a:cxnLst/>
          <a:rect l="0" t="0" r="0" b="0"/>
          <a:pathLst>
            <a:path>
              <a:moveTo>
                <a:pt x="0" y="0"/>
              </a:moveTo>
              <a:lnTo>
                <a:pt x="0" y="633841"/>
              </a:lnTo>
              <a:lnTo>
                <a:pt x="1411561" y="633841"/>
              </a:lnTo>
              <a:lnTo>
                <a:pt x="1411561" y="71550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1689E61-65E7-4B75-848F-BAC8F3B29056}">
      <dsp:nvSpPr>
        <dsp:cNvPr id="0" name=""/>
        <dsp:cNvSpPr/>
      </dsp:nvSpPr>
      <dsp:spPr>
        <a:xfrm>
          <a:off x="2743200" y="1242448"/>
          <a:ext cx="470520" cy="715502"/>
        </a:xfrm>
        <a:custGeom>
          <a:avLst/>
          <a:gdLst/>
          <a:ahLst/>
          <a:cxnLst/>
          <a:rect l="0" t="0" r="0" b="0"/>
          <a:pathLst>
            <a:path>
              <a:moveTo>
                <a:pt x="0" y="0"/>
              </a:moveTo>
              <a:lnTo>
                <a:pt x="0" y="633841"/>
              </a:lnTo>
              <a:lnTo>
                <a:pt x="470520" y="633841"/>
              </a:lnTo>
              <a:lnTo>
                <a:pt x="470520" y="71550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2AD762D-3A11-401C-9E36-19171CC8134B}">
      <dsp:nvSpPr>
        <dsp:cNvPr id="0" name=""/>
        <dsp:cNvSpPr/>
      </dsp:nvSpPr>
      <dsp:spPr>
        <a:xfrm>
          <a:off x="2272679" y="1242448"/>
          <a:ext cx="470520" cy="715502"/>
        </a:xfrm>
        <a:custGeom>
          <a:avLst/>
          <a:gdLst/>
          <a:ahLst/>
          <a:cxnLst/>
          <a:rect l="0" t="0" r="0" b="0"/>
          <a:pathLst>
            <a:path>
              <a:moveTo>
                <a:pt x="470520" y="0"/>
              </a:moveTo>
              <a:lnTo>
                <a:pt x="470520" y="633841"/>
              </a:lnTo>
              <a:lnTo>
                <a:pt x="0" y="633841"/>
              </a:lnTo>
              <a:lnTo>
                <a:pt x="0" y="71550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CD2FFA-1A3D-4B41-B050-588DAAAD98E5}">
      <dsp:nvSpPr>
        <dsp:cNvPr id="0" name=""/>
        <dsp:cNvSpPr/>
      </dsp:nvSpPr>
      <dsp:spPr>
        <a:xfrm>
          <a:off x="1331638" y="1242448"/>
          <a:ext cx="1411561" cy="715502"/>
        </a:xfrm>
        <a:custGeom>
          <a:avLst/>
          <a:gdLst/>
          <a:ahLst/>
          <a:cxnLst/>
          <a:rect l="0" t="0" r="0" b="0"/>
          <a:pathLst>
            <a:path>
              <a:moveTo>
                <a:pt x="1411561" y="0"/>
              </a:moveTo>
              <a:lnTo>
                <a:pt x="1411561" y="633841"/>
              </a:lnTo>
              <a:lnTo>
                <a:pt x="0" y="633841"/>
              </a:lnTo>
              <a:lnTo>
                <a:pt x="0" y="71550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D6EF87B-A42E-41E6-ACAE-1C33D69DA7FF}">
      <dsp:nvSpPr>
        <dsp:cNvPr id="0" name=""/>
        <dsp:cNvSpPr/>
      </dsp:nvSpPr>
      <dsp:spPr>
        <a:xfrm>
          <a:off x="390597" y="1242448"/>
          <a:ext cx="2352602" cy="715502"/>
        </a:xfrm>
        <a:custGeom>
          <a:avLst/>
          <a:gdLst/>
          <a:ahLst/>
          <a:cxnLst/>
          <a:rect l="0" t="0" r="0" b="0"/>
          <a:pathLst>
            <a:path>
              <a:moveTo>
                <a:pt x="2352602" y="0"/>
              </a:moveTo>
              <a:lnTo>
                <a:pt x="2352602" y="633841"/>
              </a:lnTo>
              <a:lnTo>
                <a:pt x="0" y="633841"/>
              </a:lnTo>
              <a:lnTo>
                <a:pt x="0" y="71550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E2C91B-6051-4389-BD5F-27D2625F376F}">
      <dsp:nvSpPr>
        <dsp:cNvPr id="0" name=""/>
        <dsp:cNvSpPr/>
      </dsp:nvSpPr>
      <dsp:spPr>
        <a:xfrm>
          <a:off x="2354340" y="853588"/>
          <a:ext cx="777719" cy="38885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DESPACHO DEL ALCALDE</a:t>
          </a:r>
        </a:p>
      </dsp:txBody>
      <dsp:txXfrm>
        <a:off x="2354340" y="853588"/>
        <a:ext cx="777719" cy="388859"/>
      </dsp:txXfrm>
    </dsp:sp>
    <dsp:sp modelId="{9CA187D6-6371-459A-A165-58D05C7BABCD}">
      <dsp:nvSpPr>
        <dsp:cNvPr id="0" name=""/>
        <dsp:cNvSpPr/>
      </dsp:nvSpPr>
      <dsp:spPr>
        <a:xfrm>
          <a:off x="1737" y="1957951"/>
          <a:ext cx="777719" cy="38885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SECRETARIA GENERAL</a:t>
          </a:r>
        </a:p>
      </dsp:txBody>
      <dsp:txXfrm>
        <a:off x="1737" y="1957951"/>
        <a:ext cx="777719" cy="388859"/>
      </dsp:txXfrm>
    </dsp:sp>
    <dsp:sp modelId="{0A3520AA-15A8-4883-9BEE-CB628967B10F}">
      <dsp:nvSpPr>
        <dsp:cNvPr id="0" name=""/>
        <dsp:cNvSpPr/>
      </dsp:nvSpPr>
      <dsp:spPr>
        <a:xfrm>
          <a:off x="942778" y="1957951"/>
          <a:ext cx="777719" cy="38885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SECRETARIA DE PLANEACION Y VALORIZACION</a:t>
          </a:r>
        </a:p>
      </dsp:txBody>
      <dsp:txXfrm>
        <a:off x="942778" y="1957951"/>
        <a:ext cx="777719" cy="388859"/>
      </dsp:txXfrm>
    </dsp:sp>
    <dsp:sp modelId="{753F6CFA-D4F8-429D-9C77-47B1FBA07813}">
      <dsp:nvSpPr>
        <dsp:cNvPr id="0" name=""/>
        <dsp:cNvSpPr/>
      </dsp:nvSpPr>
      <dsp:spPr>
        <a:xfrm>
          <a:off x="1883819" y="1957951"/>
          <a:ext cx="777719" cy="38885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SECRETARIA DE DESARROLLO ECONOMICO Y RURAL</a:t>
          </a:r>
        </a:p>
      </dsp:txBody>
      <dsp:txXfrm>
        <a:off x="1883819" y="1957951"/>
        <a:ext cx="777719" cy="388859"/>
      </dsp:txXfrm>
    </dsp:sp>
    <dsp:sp modelId="{E7DFD353-A8FB-45A1-95BA-6BAF9B1EE192}">
      <dsp:nvSpPr>
        <dsp:cNvPr id="0" name=""/>
        <dsp:cNvSpPr/>
      </dsp:nvSpPr>
      <dsp:spPr>
        <a:xfrm>
          <a:off x="2824860" y="1957951"/>
          <a:ext cx="777719" cy="38885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SECRETARIA DE HACIENDA</a:t>
          </a:r>
        </a:p>
      </dsp:txBody>
      <dsp:txXfrm>
        <a:off x="2824860" y="1957951"/>
        <a:ext cx="777719" cy="388859"/>
      </dsp:txXfrm>
    </dsp:sp>
    <dsp:sp modelId="{073791D5-09EC-4F8B-8962-74FB4F00A575}">
      <dsp:nvSpPr>
        <dsp:cNvPr id="0" name=""/>
        <dsp:cNvSpPr/>
      </dsp:nvSpPr>
      <dsp:spPr>
        <a:xfrm>
          <a:off x="3765901" y="1957951"/>
          <a:ext cx="777719" cy="38885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SECRETARIA DE SALUD</a:t>
          </a:r>
        </a:p>
      </dsp:txBody>
      <dsp:txXfrm>
        <a:off x="3765901" y="1957951"/>
        <a:ext cx="777719" cy="388859"/>
      </dsp:txXfrm>
    </dsp:sp>
    <dsp:sp modelId="{77C0C20E-F814-421D-93F3-4C7861CD3F4F}">
      <dsp:nvSpPr>
        <dsp:cNvPr id="0" name=""/>
        <dsp:cNvSpPr/>
      </dsp:nvSpPr>
      <dsp:spPr>
        <a:xfrm>
          <a:off x="4706942" y="1957951"/>
          <a:ext cx="777719" cy="38885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SECRETARIA DE GOBIERNO Y EDUCACION</a:t>
          </a:r>
        </a:p>
      </dsp:txBody>
      <dsp:txXfrm>
        <a:off x="4706942" y="1957951"/>
        <a:ext cx="777719" cy="388859"/>
      </dsp:txXfrm>
    </dsp:sp>
    <dsp:sp modelId="{BEFFB7E1-F5AC-454D-BC66-86440A27AC14}">
      <dsp:nvSpPr>
        <dsp:cNvPr id="0" name=""/>
        <dsp:cNvSpPr/>
      </dsp:nvSpPr>
      <dsp:spPr>
        <a:xfrm>
          <a:off x="1883819" y="1405770"/>
          <a:ext cx="777719" cy="38885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OFICINA ASESORA JURIDICA</a:t>
          </a:r>
        </a:p>
      </dsp:txBody>
      <dsp:txXfrm>
        <a:off x="1883819" y="1405770"/>
        <a:ext cx="777719" cy="388859"/>
      </dsp:txXfrm>
    </dsp:sp>
    <dsp:sp modelId="{C895671D-4D60-419E-9AE9-71CCD8CAF319}">
      <dsp:nvSpPr>
        <dsp:cNvPr id="0" name=""/>
        <dsp:cNvSpPr/>
      </dsp:nvSpPr>
      <dsp:spPr>
        <a:xfrm>
          <a:off x="2824860" y="1405770"/>
          <a:ext cx="777719" cy="38885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OFICINA DE CONTROL INTERNO</a:t>
          </a:r>
        </a:p>
      </dsp:txBody>
      <dsp:txXfrm>
        <a:off x="2824860" y="1405770"/>
        <a:ext cx="777719" cy="38885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B3C766-74C6-4738-8B4C-1E97D5D550A2}">
      <dsp:nvSpPr>
        <dsp:cNvPr id="0" name=""/>
        <dsp:cNvSpPr/>
      </dsp:nvSpPr>
      <dsp:spPr>
        <a:xfrm>
          <a:off x="2057400" y="0"/>
          <a:ext cx="1371600" cy="800100"/>
        </a:xfrm>
        <a:prstGeom prst="trapezoid">
          <a:avLst>
            <a:gd name="adj" fmla="val 85714"/>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en-US" sz="1050" kern="1200">
              <a:latin typeface="Arial" panose="020B0604020202020204" pitchFamily="34" charset="0"/>
              <a:cs typeface="Arial" panose="020B0604020202020204" pitchFamily="34" charset="0"/>
            </a:rPr>
            <a:t>MANUAL DE CALIDAD</a:t>
          </a:r>
        </a:p>
      </dsp:txBody>
      <dsp:txXfrm>
        <a:off x="2057400" y="0"/>
        <a:ext cx="1371600" cy="800100"/>
      </dsp:txXfrm>
    </dsp:sp>
    <dsp:sp modelId="{D32B3D38-8F81-4005-918D-88DB5F71A022}">
      <dsp:nvSpPr>
        <dsp:cNvPr id="0" name=""/>
        <dsp:cNvSpPr/>
      </dsp:nvSpPr>
      <dsp:spPr>
        <a:xfrm>
          <a:off x="1371600" y="800100"/>
          <a:ext cx="2743200" cy="800100"/>
        </a:xfrm>
        <a:prstGeom prst="trapezoid">
          <a:avLst>
            <a:gd name="adj" fmla="val 85714"/>
          </a:avLst>
        </a:prstGeom>
        <a:solidFill>
          <a:schemeClr val="accent2">
            <a:hueOff val="2147871"/>
            <a:satOff val="-6164"/>
            <a:lumOff val="-987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CARACTERIZACIONES, PROCEDIMIENTOS DEL SISTEMA DE GESTION DE CALIDAD</a:t>
          </a:r>
        </a:p>
      </dsp:txBody>
      <dsp:txXfrm>
        <a:off x="1851660" y="800100"/>
        <a:ext cx="1783080" cy="800100"/>
      </dsp:txXfrm>
    </dsp:sp>
    <dsp:sp modelId="{9AAF2C36-18D0-4298-87DC-F13CECDDC2BC}">
      <dsp:nvSpPr>
        <dsp:cNvPr id="0" name=""/>
        <dsp:cNvSpPr/>
      </dsp:nvSpPr>
      <dsp:spPr>
        <a:xfrm>
          <a:off x="685799" y="1600200"/>
          <a:ext cx="4114800" cy="800100"/>
        </a:xfrm>
        <a:prstGeom prst="trapezoid">
          <a:avLst>
            <a:gd name="adj" fmla="val 85714"/>
          </a:avLst>
        </a:prstGeom>
        <a:solidFill>
          <a:schemeClr val="accent2">
            <a:hueOff val="4295742"/>
            <a:satOff val="-12329"/>
            <a:lumOff val="-1973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INSTRUCTIVOS, GUIAS, DOCUMENTOS EXTERNOS, OTRO TIPO DE DOCUMENTO</a:t>
          </a:r>
        </a:p>
      </dsp:txBody>
      <dsp:txXfrm>
        <a:off x="1405889" y="1600200"/>
        <a:ext cx="2674620" cy="800100"/>
      </dsp:txXfrm>
    </dsp:sp>
    <dsp:sp modelId="{DBBB435B-4B3A-4963-845D-070940BF8190}">
      <dsp:nvSpPr>
        <dsp:cNvPr id="0" name=""/>
        <dsp:cNvSpPr/>
      </dsp:nvSpPr>
      <dsp:spPr>
        <a:xfrm>
          <a:off x="0" y="2400300"/>
          <a:ext cx="5486400" cy="800100"/>
        </a:xfrm>
        <a:prstGeom prst="trapezoid">
          <a:avLst>
            <a:gd name="adj" fmla="val 85714"/>
          </a:avLst>
        </a:prstGeom>
        <a:solidFill>
          <a:schemeClr val="accent2">
            <a:hueOff val="6443612"/>
            <a:satOff val="-18493"/>
            <a:lumOff val="-2960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FORMATOS Y/O REGISTROS</a:t>
          </a:r>
        </a:p>
      </dsp:txBody>
      <dsp:txXfrm>
        <a:off x="960120" y="2400300"/>
        <a:ext cx="3566160" cy="80010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7" Version="7"/>
</file>

<file path=customXml/itemProps1.xml><?xml version="1.0" encoding="utf-8"?>
<ds:datastoreItem xmlns:ds="http://schemas.openxmlformats.org/officeDocument/2006/customXml" ds:itemID="{E2B82D2C-6877-4EC5-B527-02582714E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1398</TotalTime>
  <Pages>28</Pages>
  <Words>8519</Words>
  <Characters>48559</Characters>
  <Application>Microsoft Office Word</Application>
  <DocSecurity>0</DocSecurity>
  <Lines>404</Lines>
  <Paragraphs>113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Mario Cayon Orozco</dc:creator>
  <cp:keywords/>
  <dc:description/>
  <cp:lastModifiedBy>AC</cp:lastModifiedBy>
  <cp:revision>24</cp:revision>
  <cp:lastPrinted>2025-09-24T13:01:00Z</cp:lastPrinted>
  <dcterms:created xsi:type="dcterms:W3CDTF">2025-09-23T14:56:00Z</dcterms:created>
  <dcterms:modified xsi:type="dcterms:W3CDTF">2026-07-10T12:47:00Z</dcterms:modified>
</cp:coreProperties>
</file>